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2E" w:rsidRPr="003E48AC" w:rsidRDefault="00344C2E" w:rsidP="00344C2E">
      <w:pPr>
        <w:shd w:val="clear" w:color="auto" w:fill="FFFFFF"/>
        <w:spacing w:after="0" w:line="420" w:lineRule="atLeast"/>
        <w:jc w:val="center"/>
        <w:outlineLvl w:val="2"/>
        <w:rPr>
          <w:rFonts w:ascii="Times New Roman" w:eastAsia="Times New Roman" w:hAnsi="Times New Roman" w:cs="Times New Roman"/>
          <w:b/>
          <w:bCs/>
          <w:sz w:val="30"/>
          <w:szCs w:val="30"/>
        </w:rPr>
      </w:pPr>
      <w:r w:rsidRPr="003E48AC">
        <w:rPr>
          <w:rFonts w:ascii="Times New Roman" w:eastAsia="Times New Roman" w:hAnsi="Times New Roman" w:cs="Times New Roman"/>
          <w:b/>
          <w:bCs/>
          <w:sz w:val="30"/>
          <w:szCs w:val="30"/>
        </w:rPr>
        <w:t>Аннотация к ДО</w:t>
      </w:r>
      <w:r w:rsidR="007B3011" w:rsidRPr="003E48AC">
        <w:rPr>
          <w:rFonts w:ascii="Times New Roman" w:eastAsia="Times New Roman" w:hAnsi="Times New Roman" w:cs="Times New Roman"/>
          <w:b/>
          <w:bCs/>
          <w:sz w:val="30"/>
          <w:szCs w:val="30"/>
        </w:rPr>
        <w:t>ОП "Мир танца</w:t>
      </w:r>
      <w:r w:rsidRPr="003E48AC">
        <w:rPr>
          <w:rFonts w:ascii="Times New Roman" w:eastAsia="Times New Roman" w:hAnsi="Times New Roman" w:cs="Times New Roman"/>
          <w:b/>
          <w:bCs/>
          <w:sz w:val="30"/>
          <w:szCs w:val="30"/>
        </w:rPr>
        <w:t>"</w:t>
      </w:r>
    </w:p>
    <w:p w:rsidR="003E48AC" w:rsidRDefault="00344C2E" w:rsidP="003E48AC">
      <w:pPr>
        <w:shd w:val="clear" w:color="auto" w:fill="FFFFFF"/>
        <w:spacing w:after="0" w:line="315" w:lineRule="atLeast"/>
        <w:jc w:val="both"/>
        <w:rPr>
          <w:rFonts w:ascii="Times New Roman" w:eastAsia="Times New Roman" w:hAnsi="Times New Roman" w:cs="Times New Roman"/>
          <w:color w:val="000000"/>
          <w:sz w:val="21"/>
          <w:szCs w:val="21"/>
        </w:rPr>
      </w:pPr>
      <w:r w:rsidRPr="00615B7F">
        <w:rPr>
          <w:rFonts w:ascii="Times New Roman" w:eastAsia="Times New Roman" w:hAnsi="Times New Roman" w:cs="Times New Roman"/>
          <w:color w:val="000000"/>
          <w:sz w:val="21"/>
          <w:szCs w:val="21"/>
        </w:rPr>
        <w:t> </w:t>
      </w:r>
      <w:r w:rsidR="003E48AC">
        <w:rPr>
          <w:rFonts w:ascii="Times New Roman" w:eastAsia="Times New Roman" w:hAnsi="Times New Roman" w:cs="Times New Roman"/>
          <w:color w:val="000000"/>
          <w:sz w:val="21"/>
          <w:szCs w:val="21"/>
        </w:rPr>
        <w:t xml:space="preserve"> </w:t>
      </w:r>
      <w:r w:rsidR="00F01299" w:rsidRPr="00F01299">
        <w:rPr>
          <w:rFonts w:ascii="Times New Roman" w:hAnsi="Times New Roman" w:cs="Times New Roman"/>
          <w:sz w:val="28"/>
          <w:szCs w:val="28"/>
        </w:rPr>
        <w:t>Хореография – прекрасное средство эстетического развития и нравственного воспитания, выработки полезных привычек. Под ее влиянием формируются красивая фигура, правильная осанка, энергичная походка, красивые, экономные движения. Все это способствует формированию здорового образа жизни. Занятия хореографией дают организму физическую нагрузку, равную сочетанию нескольких видов спорта.</w:t>
      </w:r>
      <w:r w:rsidR="00F01299" w:rsidRPr="00F01299">
        <w:rPr>
          <w:rFonts w:ascii="Times New Roman" w:hAnsi="Times New Roman" w:cs="Times New Roman"/>
        </w:rPr>
        <w:t xml:space="preserve"> </w:t>
      </w:r>
      <w:r w:rsidR="00F01299" w:rsidRPr="00F01299">
        <w:rPr>
          <w:rFonts w:ascii="Times New Roman" w:hAnsi="Times New Roman" w:cs="Times New Roman"/>
          <w:color w:val="000000"/>
          <w:spacing w:val="-4"/>
          <w:sz w:val="28"/>
          <w:szCs w:val="28"/>
        </w:rPr>
        <w:t xml:space="preserve">Детский танцевальный коллектив способствует самовыражению </w:t>
      </w:r>
      <w:r w:rsidR="00F01299" w:rsidRPr="00F01299">
        <w:rPr>
          <w:rFonts w:ascii="Times New Roman" w:hAnsi="Times New Roman" w:cs="Times New Roman"/>
          <w:color w:val="000000"/>
          <w:spacing w:val="-6"/>
          <w:sz w:val="28"/>
          <w:szCs w:val="28"/>
        </w:rPr>
        <w:t xml:space="preserve">ребёнка, раскрытию его творческого потенциала, формированию личности </w:t>
      </w:r>
      <w:r w:rsidR="00F01299" w:rsidRPr="00F01299">
        <w:rPr>
          <w:rFonts w:ascii="Times New Roman" w:hAnsi="Times New Roman" w:cs="Times New Roman"/>
          <w:color w:val="000000"/>
          <w:spacing w:val="-2"/>
          <w:sz w:val="28"/>
          <w:szCs w:val="28"/>
        </w:rPr>
        <w:t xml:space="preserve">в целом, наряду с дошкольным учреждением и семьей. </w:t>
      </w:r>
    </w:p>
    <w:p w:rsidR="00F01299" w:rsidRPr="003E48AC" w:rsidRDefault="003E48AC" w:rsidP="003E48AC">
      <w:pPr>
        <w:shd w:val="clear" w:color="auto" w:fill="FFFFFF"/>
        <w:spacing w:after="0" w:line="315" w:lineRule="atLeast"/>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00F01299" w:rsidRPr="00F01299">
        <w:rPr>
          <w:rFonts w:ascii="Times New Roman" w:hAnsi="Times New Roman" w:cs="Times New Roman"/>
          <w:color w:val="000000"/>
          <w:spacing w:val="-6"/>
          <w:sz w:val="28"/>
          <w:szCs w:val="28"/>
        </w:rPr>
        <w:t xml:space="preserve">Искусство хореографии основано на музыкально-организованных, </w:t>
      </w:r>
      <w:r w:rsidR="00F01299" w:rsidRPr="00F01299">
        <w:rPr>
          <w:rFonts w:ascii="Times New Roman" w:hAnsi="Times New Roman" w:cs="Times New Roman"/>
          <w:color w:val="000000"/>
          <w:spacing w:val="-5"/>
          <w:sz w:val="28"/>
          <w:szCs w:val="28"/>
        </w:rPr>
        <w:t xml:space="preserve">условных, образно-выразительных движениях человеческого тела. В том, </w:t>
      </w:r>
      <w:r w:rsidR="00F01299" w:rsidRPr="00F01299">
        <w:rPr>
          <w:rFonts w:ascii="Times New Roman" w:hAnsi="Times New Roman" w:cs="Times New Roman"/>
          <w:color w:val="000000"/>
          <w:spacing w:val="-6"/>
          <w:sz w:val="28"/>
          <w:szCs w:val="28"/>
        </w:rPr>
        <w:t xml:space="preserve">как человек движется, жестикулирует, пластически реагирует на действия </w:t>
      </w:r>
      <w:r w:rsidR="00F01299" w:rsidRPr="00F01299">
        <w:rPr>
          <w:rFonts w:ascii="Times New Roman" w:hAnsi="Times New Roman" w:cs="Times New Roman"/>
          <w:color w:val="000000"/>
          <w:spacing w:val="-5"/>
          <w:sz w:val="28"/>
          <w:szCs w:val="28"/>
        </w:rPr>
        <w:t xml:space="preserve">других, выражается особенность его характера, строй чувств, своеобразие </w:t>
      </w:r>
      <w:r w:rsidR="00F01299" w:rsidRPr="00F01299">
        <w:rPr>
          <w:rFonts w:ascii="Times New Roman" w:hAnsi="Times New Roman" w:cs="Times New Roman"/>
          <w:color w:val="000000"/>
          <w:spacing w:val="-9"/>
          <w:sz w:val="28"/>
          <w:szCs w:val="28"/>
        </w:rPr>
        <w:t>личности.</w:t>
      </w:r>
    </w:p>
    <w:p w:rsidR="00F01299" w:rsidRPr="00F01299" w:rsidRDefault="00F01299" w:rsidP="003E48AC">
      <w:pPr>
        <w:spacing w:before="100" w:after="0" w:line="240" w:lineRule="auto"/>
        <w:jc w:val="both"/>
        <w:rPr>
          <w:rFonts w:ascii="Times New Roman" w:hAnsi="Times New Roman" w:cs="Times New Roman"/>
          <w:b/>
          <w:sz w:val="28"/>
          <w:szCs w:val="28"/>
        </w:rPr>
      </w:pPr>
      <w:r w:rsidRPr="00F01299">
        <w:rPr>
          <w:rFonts w:ascii="Times New Roman" w:hAnsi="Times New Roman" w:cs="Times New Roman"/>
          <w:sz w:val="28"/>
          <w:szCs w:val="28"/>
        </w:rPr>
        <w:t xml:space="preserve">             </w:t>
      </w:r>
      <w:r w:rsidRPr="00F01299">
        <w:rPr>
          <w:rFonts w:ascii="Times New Roman" w:hAnsi="Times New Roman" w:cs="Times New Roman"/>
          <w:b/>
          <w:sz w:val="28"/>
          <w:szCs w:val="28"/>
        </w:rPr>
        <w:t xml:space="preserve">Актуальность программы </w:t>
      </w:r>
      <w:r w:rsidRPr="00F01299">
        <w:rPr>
          <w:rFonts w:ascii="Times New Roman" w:hAnsi="Times New Roman" w:cs="Times New Roman"/>
          <w:sz w:val="28"/>
          <w:szCs w:val="28"/>
        </w:rPr>
        <w:t>определяется тем, что</w:t>
      </w:r>
      <w:r w:rsidRPr="00F01299">
        <w:rPr>
          <w:rFonts w:ascii="Times New Roman" w:hAnsi="Times New Roman" w:cs="Times New Roman"/>
          <w:color w:val="000000"/>
          <w:sz w:val="28"/>
          <w:szCs w:val="28"/>
        </w:rPr>
        <w:t xml:space="preserve"> в настоящее время со стороны родителей и детей растет спрос на образовательные услуги в области танцевального искусства. Дети начинают танцевать уже в дошкольном возрасте, так как родители справедливо считают, что ребенок, который умеет танцевать, развивается быстрее и гармоничнее своих сверстников.</w:t>
      </w:r>
      <w:r w:rsidRPr="00F01299">
        <w:rPr>
          <w:rFonts w:ascii="Times New Roman" w:hAnsi="Times New Roman" w:cs="Times New Roman"/>
          <w:b/>
          <w:sz w:val="28"/>
          <w:szCs w:val="28"/>
        </w:rPr>
        <w:t xml:space="preserve"> </w:t>
      </w:r>
      <w:r w:rsidRPr="00F01299">
        <w:rPr>
          <w:rFonts w:ascii="Times New Roman" w:hAnsi="Times New Roman" w:cs="Times New Roman"/>
          <w:color w:val="000000"/>
          <w:sz w:val="28"/>
          <w:szCs w:val="28"/>
        </w:rPr>
        <w:t>Любое культурно-массовое мероприятие не обходится без танцев. Красочные танцевальные композиции уместны всегда и в любом мероприятии любого формата (</w:t>
      </w:r>
      <w:proofErr w:type="gramStart"/>
      <w:r w:rsidRPr="00F01299">
        <w:rPr>
          <w:rFonts w:ascii="Times New Roman" w:hAnsi="Times New Roman" w:cs="Times New Roman"/>
          <w:color w:val="000000"/>
          <w:sz w:val="28"/>
          <w:szCs w:val="28"/>
        </w:rPr>
        <w:t>развлекательное</w:t>
      </w:r>
      <w:proofErr w:type="gramEnd"/>
      <w:r w:rsidRPr="00F01299">
        <w:rPr>
          <w:rFonts w:ascii="Times New Roman" w:hAnsi="Times New Roman" w:cs="Times New Roman"/>
          <w:color w:val="000000"/>
          <w:sz w:val="28"/>
          <w:szCs w:val="28"/>
        </w:rPr>
        <w:t>, познавательное, патриотическое).</w:t>
      </w:r>
    </w:p>
    <w:p w:rsidR="00F01299" w:rsidRPr="00F01299" w:rsidRDefault="00F01299" w:rsidP="003E48AC">
      <w:pPr>
        <w:shd w:val="clear" w:color="auto" w:fill="FFFFFF"/>
        <w:spacing w:after="0" w:line="240" w:lineRule="auto"/>
        <w:ind w:right="1"/>
        <w:jc w:val="both"/>
        <w:rPr>
          <w:rFonts w:ascii="Times New Roman" w:hAnsi="Times New Roman" w:cs="Times New Roman"/>
          <w:color w:val="000000"/>
          <w:spacing w:val="-7"/>
          <w:sz w:val="28"/>
          <w:szCs w:val="28"/>
        </w:rPr>
      </w:pPr>
      <w:r w:rsidRPr="00F01299">
        <w:rPr>
          <w:rFonts w:ascii="Times New Roman" w:hAnsi="Times New Roman" w:cs="Times New Roman"/>
          <w:b/>
          <w:color w:val="000000"/>
          <w:spacing w:val="1"/>
          <w:sz w:val="28"/>
          <w:szCs w:val="28"/>
        </w:rPr>
        <w:t xml:space="preserve">Отличительные особенности </w:t>
      </w:r>
      <w:r w:rsidRPr="00F01299">
        <w:rPr>
          <w:rFonts w:ascii="Times New Roman" w:hAnsi="Times New Roman" w:cs="Times New Roman"/>
          <w:color w:val="000000"/>
          <w:spacing w:val="1"/>
          <w:sz w:val="28"/>
          <w:szCs w:val="28"/>
        </w:rPr>
        <w:t>данной программы от уже существующих программ в том, что игровая деятельность составляет важную роль в построении занятий.</w:t>
      </w:r>
    </w:p>
    <w:p w:rsidR="00F01299" w:rsidRPr="00F01299" w:rsidRDefault="00F01299" w:rsidP="003E48AC">
      <w:pPr>
        <w:shd w:val="clear" w:color="auto" w:fill="FFFFFF"/>
        <w:spacing w:after="0" w:line="240" w:lineRule="auto"/>
        <w:ind w:left="567" w:right="538"/>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7"/>
          <w:sz w:val="28"/>
          <w:szCs w:val="28"/>
        </w:rPr>
        <w:t>Отличительные черты детского хореографического коллектива</w:t>
      </w:r>
      <w:r w:rsidRPr="00F01299">
        <w:rPr>
          <w:rFonts w:ascii="Times New Roman" w:hAnsi="Times New Roman" w:cs="Times New Roman"/>
          <w:color w:val="000000"/>
          <w:spacing w:val="-19"/>
          <w:sz w:val="28"/>
          <w:szCs w:val="28"/>
        </w:rPr>
        <w:t>:</w:t>
      </w:r>
    </w:p>
    <w:p w:rsidR="00F01299" w:rsidRPr="00F01299" w:rsidRDefault="00F01299" w:rsidP="003E48AC">
      <w:pPr>
        <w:shd w:val="clear" w:color="auto" w:fill="FFFFFF"/>
        <w:spacing w:after="0" w:line="240" w:lineRule="auto"/>
        <w:ind w:left="567" w:right="538"/>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1"/>
          <w:sz w:val="28"/>
          <w:szCs w:val="28"/>
        </w:rPr>
        <w:t xml:space="preserve">- </w:t>
      </w:r>
      <w:r w:rsidRPr="00F01299">
        <w:rPr>
          <w:rFonts w:ascii="Times New Roman" w:hAnsi="Times New Roman" w:cs="Times New Roman"/>
          <w:color w:val="000000"/>
          <w:spacing w:val="-3"/>
          <w:sz w:val="28"/>
          <w:szCs w:val="28"/>
        </w:rPr>
        <w:t xml:space="preserve">выражение  мыслей,   задач  взаимоотношений, через  телодвижение, </w:t>
      </w:r>
      <w:r w:rsidRPr="00F01299">
        <w:rPr>
          <w:rFonts w:ascii="Times New Roman" w:hAnsi="Times New Roman" w:cs="Times New Roman"/>
          <w:color w:val="000000"/>
          <w:spacing w:val="-6"/>
          <w:sz w:val="28"/>
          <w:szCs w:val="28"/>
        </w:rPr>
        <w:t>жесты, позу, мимику;</w:t>
      </w:r>
    </w:p>
    <w:p w:rsidR="00F01299" w:rsidRPr="00F01299" w:rsidRDefault="00F01299" w:rsidP="003E48AC">
      <w:pPr>
        <w:shd w:val="clear" w:color="auto" w:fill="FFFFFF"/>
        <w:tabs>
          <w:tab w:val="left" w:pos="432"/>
        </w:tabs>
        <w:spacing w:before="24" w:after="0" w:line="240" w:lineRule="auto"/>
        <w:ind w:left="567"/>
        <w:jc w:val="both"/>
        <w:rPr>
          <w:rFonts w:ascii="Times New Roman" w:hAnsi="Times New Roman" w:cs="Times New Roman"/>
          <w:color w:val="000000"/>
          <w:spacing w:val="3"/>
          <w:sz w:val="28"/>
          <w:szCs w:val="28"/>
        </w:rPr>
      </w:pPr>
      <w:r w:rsidRPr="00F01299">
        <w:rPr>
          <w:rFonts w:ascii="Times New Roman" w:hAnsi="Times New Roman" w:cs="Times New Roman"/>
          <w:color w:val="000000"/>
          <w:spacing w:val="1"/>
          <w:sz w:val="28"/>
          <w:szCs w:val="28"/>
        </w:rPr>
        <w:t xml:space="preserve">- единая форма одежды, которая заставляет участников подтянуться, </w:t>
      </w:r>
      <w:r w:rsidRPr="00F01299">
        <w:rPr>
          <w:rFonts w:ascii="Times New Roman" w:hAnsi="Times New Roman" w:cs="Times New Roman"/>
          <w:color w:val="000000"/>
          <w:spacing w:val="-6"/>
          <w:sz w:val="28"/>
          <w:szCs w:val="28"/>
        </w:rPr>
        <w:t>следить за осанкой (объективный внешний признак);</w:t>
      </w:r>
    </w:p>
    <w:p w:rsidR="00F01299" w:rsidRPr="00F01299" w:rsidRDefault="00F01299" w:rsidP="003E48AC">
      <w:pPr>
        <w:shd w:val="clear" w:color="auto" w:fill="FFFFFF"/>
        <w:tabs>
          <w:tab w:val="left" w:pos="432"/>
        </w:tabs>
        <w:spacing w:before="24" w:after="0" w:line="240" w:lineRule="auto"/>
        <w:ind w:left="567"/>
        <w:jc w:val="both"/>
        <w:rPr>
          <w:rFonts w:ascii="Times New Roman" w:hAnsi="Times New Roman" w:cs="Times New Roman"/>
          <w:color w:val="000000"/>
          <w:spacing w:val="-3"/>
          <w:sz w:val="28"/>
          <w:szCs w:val="28"/>
        </w:rPr>
      </w:pPr>
      <w:r w:rsidRPr="00F01299">
        <w:rPr>
          <w:rFonts w:ascii="Times New Roman" w:hAnsi="Times New Roman" w:cs="Times New Roman"/>
          <w:color w:val="000000"/>
          <w:spacing w:val="3"/>
          <w:sz w:val="28"/>
          <w:szCs w:val="28"/>
        </w:rPr>
        <w:t xml:space="preserve">- репетиционный зал,  без которого нет работы в хореографическом </w:t>
      </w:r>
      <w:r w:rsidRPr="00F01299">
        <w:rPr>
          <w:rFonts w:ascii="Times New Roman" w:hAnsi="Times New Roman" w:cs="Times New Roman"/>
          <w:color w:val="000000"/>
          <w:spacing w:val="-6"/>
          <w:sz w:val="28"/>
          <w:szCs w:val="28"/>
        </w:rPr>
        <w:t>коллективе (объективный внешний признак);</w:t>
      </w:r>
    </w:p>
    <w:p w:rsidR="00F01299" w:rsidRPr="00F01299" w:rsidRDefault="00F01299" w:rsidP="003E48AC">
      <w:pPr>
        <w:shd w:val="clear" w:color="auto" w:fill="FFFFFF"/>
        <w:tabs>
          <w:tab w:val="left" w:pos="432"/>
        </w:tabs>
        <w:spacing w:before="29" w:after="0" w:line="240" w:lineRule="auto"/>
        <w:ind w:left="567"/>
        <w:jc w:val="both"/>
        <w:rPr>
          <w:rFonts w:ascii="Times New Roman" w:hAnsi="Times New Roman" w:cs="Times New Roman"/>
          <w:color w:val="000000"/>
          <w:sz w:val="28"/>
          <w:szCs w:val="28"/>
        </w:rPr>
      </w:pPr>
      <w:r w:rsidRPr="00F01299">
        <w:rPr>
          <w:rFonts w:ascii="Times New Roman" w:hAnsi="Times New Roman" w:cs="Times New Roman"/>
          <w:color w:val="000000"/>
          <w:spacing w:val="-3"/>
          <w:sz w:val="28"/>
          <w:szCs w:val="28"/>
        </w:rPr>
        <w:t xml:space="preserve">- музыкальное сопровождение, создающее атмосферу, воспитывающее </w:t>
      </w:r>
      <w:r w:rsidRPr="00F01299">
        <w:rPr>
          <w:rFonts w:ascii="Times New Roman" w:hAnsi="Times New Roman" w:cs="Times New Roman"/>
          <w:color w:val="000000"/>
          <w:spacing w:val="-6"/>
          <w:sz w:val="28"/>
          <w:szCs w:val="28"/>
        </w:rPr>
        <w:t>участников (объективный внешний признак);</w:t>
      </w:r>
    </w:p>
    <w:p w:rsidR="00F01299" w:rsidRPr="00F01299" w:rsidRDefault="00F01299" w:rsidP="003E48AC">
      <w:pPr>
        <w:shd w:val="clear" w:color="auto" w:fill="FFFFFF"/>
        <w:tabs>
          <w:tab w:val="left" w:pos="355"/>
        </w:tabs>
        <w:spacing w:before="24" w:after="0" w:line="240" w:lineRule="auto"/>
        <w:ind w:left="567"/>
        <w:jc w:val="both"/>
        <w:rPr>
          <w:rFonts w:ascii="Times New Roman" w:hAnsi="Times New Roman" w:cs="Times New Roman"/>
          <w:color w:val="000000"/>
          <w:spacing w:val="-1"/>
          <w:sz w:val="28"/>
          <w:szCs w:val="28"/>
        </w:rPr>
      </w:pPr>
      <w:r w:rsidRPr="00F01299">
        <w:rPr>
          <w:rFonts w:ascii="Times New Roman" w:hAnsi="Times New Roman" w:cs="Times New Roman"/>
          <w:color w:val="000000"/>
          <w:sz w:val="28"/>
          <w:szCs w:val="28"/>
        </w:rPr>
        <w:t xml:space="preserve">- </w:t>
      </w:r>
      <w:r w:rsidRPr="00F01299">
        <w:rPr>
          <w:rFonts w:ascii="Times New Roman" w:hAnsi="Times New Roman" w:cs="Times New Roman"/>
          <w:color w:val="000000"/>
          <w:spacing w:val="-8"/>
          <w:sz w:val="28"/>
          <w:szCs w:val="28"/>
        </w:rPr>
        <w:t>красочные костюмы для выступления (объективный внешний признак).</w:t>
      </w:r>
    </w:p>
    <w:p w:rsidR="00F01299" w:rsidRPr="00F01299" w:rsidRDefault="00F01299" w:rsidP="003E48AC">
      <w:pPr>
        <w:shd w:val="clear" w:color="auto" w:fill="FFFFFF"/>
        <w:spacing w:before="5" w:after="0" w:line="240" w:lineRule="auto"/>
        <w:ind w:left="567" w:right="5" w:firstLine="153"/>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1"/>
          <w:sz w:val="28"/>
          <w:szCs w:val="28"/>
        </w:rPr>
        <w:t xml:space="preserve">     Во время занятий с детьми </w:t>
      </w:r>
      <w:r w:rsidRPr="00F01299">
        <w:rPr>
          <w:rFonts w:ascii="Times New Roman" w:hAnsi="Times New Roman" w:cs="Times New Roman"/>
          <w:color w:val="000000"/>
          <w:spacing w:val="-6"/>
          <w:sz w:val="28"/>
          <w:szCs w:val="28"/>
        </w:rPr>
        <w:t>надо расшевелить воображение, приучить к дисциплине, выработать уважительное отношение друг к другу и старшим, не заостряя внимание на технике.</w:t>
      </w:r>
      <w:r w:rsidRPr="00F01299">
        <w:rPr>
          <w:rFonts w:ascii="Times New Roman" w:hAnsi="Times New Roman" w:cs="Times New Roman"/>
          <w:sz w:val="28"/>
          <w:szCs w:val="28"/>
        </w:rPr>
        <w:t xml:space="preserve"> </w:t>
      </w:r>
      <w:r w:rsidRPr="00F01299">
        <w:rPr>
          <w:rFonts w:ascii="Times New Roman" w:hAnsi="Times New Roman" w:cs="Times New Roman"/>
          <w:color w:val="000000"/>
          <w:spacing w:val="-5"/>
          <w:sz w:val="28"/>
          <w:szCs w:val="28"/>
        </w:rPr>
        <w:t xml:space="preserve">Игровая деятельность составляет важную сторону жизни детей, </w:t>
      </w:r>
      <w:r w:rsidRPr="00F01299">
        <w:rPr>
          <w:rFonts w:ascii="Times New Roman" w:hAnsi="Times New Roman" w:cs="Times New Roman"/>
          <w:color w:val="000000"/>
          <w:spacing w:val="-6"/>
          <w:sz w:val="28"/>
          <w:szCs w:val="28"/>
        </w:rPr>
        <w:t>способствует самовыражению ребёнка и задача руководителя не упустить эту важную и значимую возможность для воспитания.</w:t>
      </w:r>
      <w:r w:rsidRPr="00F01299">
        <w:rPr>
          <w:rFonts w:ascii="Times New Roman" w:hAnsi="Times New Roman" w:cs="Times New Roman"/>
          <w:sz w:val="28"/>
          <w:szCs w:val="28"/>
        </w:rPr>
        <w:t xml:space="preserve"> </w:t>
      </w:r>
      <w:r w:rsidRPr="00F01299">
        <w:rPr>
          <w:rFonts w:ascii="Times New Roman" w:hAnsi="Times New Roman" w:cs="Times New Roman"/>
          <w:color w:val="000000"/>
          <w:spacing w:val="-7"/>
          <w:sz w:val="28"/>
          <w:szCs w:val="28"/>
        </w:rPr>
        <w:t xml:space="preserve">Суметь соединить воедино серьёзность работы с детьми и их детство </w:t>
      </w:r>
      <w:r w:rsidRPr="00F01299">
        <w:rPr>
          <w:rFonts w:ascii="Times New Roman" w:hAnsi="Times New Roman" w:cs="Times New Roman"/>
          <w:color w:val="000000"/>
          <w:spacing w:val="-4"/>
          <w:sz w:val="28"/>
          <w:szCs w:val="28"/>
        </w:rPr>
        <w:t xml:space="preserve">во всех проявлениях в коллективе одна из сложных задач руководителя и </w:t>
      </w:r>
      <w:r w:rsidRPr="00F01299">
        <w:rPr>
          <w:rFonts w:ascii="Times New Roman" w:hAnsi="Times New Roman" w:cs="Times New Roman"/>
          <w:color w:val="000000"/>
          <w:spacing w:val="-7"/>
          <w:sz w:val="28"/>
          <w:szCs w:val="28"/>
        </w:rPr>
        <w:t xml:space="preserve">не всегда так просто выполнимая. </w:t>
      </w:r>
    </w:p>
    <w:p w:rsidR="00F01299" w:rsidRPr="00F01299" w:rsidRDefault="00F01299" w:rsidP="003E48AC">
      <w:pPr>
        <w:shd w:val="clear" w:color="auto" w:fill="FFFFFF"/>
        <w:spacing w:after="0" w:line="240" w:lineRule="auto"/>
        <w:ind w:right="10"/>
        <w:jc w:val="both"/>
        <w:rPr>
          <w:rFonts w:ascii="Times New Roman" w:hAnsi="Times New Roman" w:cs="Times New Roman"/>
          <w:color w:val="000000"/>
          <w:spacing w:val="-1"/>
          <w:sz w:val="28"/>
          <w:szCs w:val="28"/>
        </w:rPr>
      </w:pPr>
      <w:r w:rsidRPr="00F01299">
        <w:rPr>
          <w:rFonts w:ascii="Times New Roman" w:hAnsi="Times New Roman" w:cs="Times New Roman"/>
          <w:b/>
          <w:color w:val="000000"/>
          <w:spacing w:val="-6"/>
          <w:sz w:val="28"/>
          <w:szCs w:val="28"/>
        </w:rPr>
        <w:lastRenderedPageBreak/>
        <w:t xml:space="preserve">Программа адресована </w:t>
      </w:r>
      <w:r w:rsidRPr="00F01299">
        <w:rPr>
          <w:rFonts w:ascii="Times New Roman" w:hAnsi="Times New Roman" w:cs="Times New Roman"/>
          <w:color w:val="000000"/>
          <w:spacing w:val="-6"/>
          <w:sz w:val="28"/>
          <w:szCs w:val="28"/>
        </w:rPr>
        <w:t xml:space="preserve">детям </w:t>
      </w:r>
      <w:r w:rsidRPr="00F01299">
        <w:rPr>
          <w:rFonts w:ascii="Times New Roman" w:hAnsi="Times New Roman" w:cs="Times New Roman"/>
          <w:color w:val="000000"/>
          <w:spacing w:val="-1"/>
          <w:sz w:val="28"/>
          <w:szCs w:val="28"/>
        </w:rPr>
        <w:t xml:space="preserve">5-13 лет. </w:t>
      </w:r>
    </w:p>
    <w:p w:rsidR="00F01299" w:rsidRPr="00F01299" w:rsidRDefault="00F01299" w:rsidP="003E48AC">
      <w:pPr>
        <w:shd w:val="clear" w:color="auto" w:fill="FFFFFF"/>
        <w:spacing w:after="0" w:line="240" w:lineRule="auto"/>
        <w:ind w:left="567" w:right="10"/>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6"/>
          <w:sz w:val="28"/>
          <w:szCs w:val="28"/>
        </w:rPr>
        <w:t xml:space="preserve">На </w:t>
      </w:r>
      <w:proofErr w:type="gramStart"/>
      <w:r w:rsidRPr="00F01299">
        <w:rPr>
          <w:rFonts w:ascii="Times New Roman" w:hAnsi="Times New Roman" w:cs="Times New Roman"/>
          <w:color w:val="000000"/>
          <w:spacing w:val="-6"/>
          <w:sz w:val="28"/>
          <w:szCs w:val="28"/>
        </w:rPr>
        <w:t>обучение по</w:t>
      </w:r>
      <w:proofErr w:type="gramEnd"/>
      <w:r w:rsidRPr="00F01299">
        <w:rPr>
          <w:rFonts w:ascii="Times New Roman" w:hAnsi="Times New Roman" w:cs="Times New Roman"/>
          <w:color w:val="000000"/>
          <w:spacing w:val="-6"/>
          <w:sz w:val="28"/>
          <w:szCs w:val="28"/>
        </w:rPr>
        <w:t xml:space="preserve"> данной программе принимаются все желающие дети, не имеющие противопоказаний по состоянию здоровья  к занятиям хореографией. Группы формируются с учётом примерно одного возраста </w:t>
      </w:r>
      <w:proofErr w:type="gramStart"/>
      <w:r w:rsidRPr="00F01299">
        <w:rPr>
          <w:rFonts w:ascii="Times New Roman" w:hAnsi="Times New Roman" w:cs="Times New Roman"/>
          <w:color w:val="000000"/>
          <w:spacing w:val="-6"/>
          <w:sz w:val="28"/>
          <w:szCs w:val="28"/>
        </w:rPr>
        <w:t>обучающихся</w:t>
      </w:r>
      <w:proofErr w:type="gramEnd"/>
      <w:r w:rsidRPr="00F01299">
        <w:rPr>
          <w:rFonts w:ascii="Times New Roman" w:hAnsi="Times New Roman" w:cs="Times New Roman"/>
          <w:color w:val="000000"/>
          <w:spacing w:val="-6"/>
          <w:sz w:val="28"/>
          <w:szCs w:val="28"/>
        </w:rPr>
        <w:t>.</w:t>
      </w:r>
    </w:p>
    <w:p w:rsidR="00F01299" w:rsidRPr="00F01299" w:rsidRDefault="00F01299" w:rsidP="003E48AC">
      <w:pPr>
        <w:pStyle w:val="a3"/>
        <w:jc w:val="both"/>
        <w:rPr>
          <w:b/>
          <w:bCs/>
          <w:iCs/>
          <w:sz w:val="28"/>
          <w:szCs w:val="28"/>
        </w:rPr>
      </w:pPr>
      <w:r w:rsidRPr="00F01299">
        <w:rPr>
          <w:bCs/>
          <w:iCs/>
          <w:sz w:val="28"/>
          <w:szCs w:val="28"/>
        </w:rPr>
        <w:t xml:space="preserve">Содержание и материал программы организованы по принципу дифференциации в соответствии </w:t>
      </w:r>
      <w:r w:rsidRPr="00F01299">
        <w:rPr>
          <w:b/>
          <w:bCs/>
          <w:iCs/>
          <w:sz w:val="28"/>
          <w:szCs w:val="28"/>
        </w:rPr>
        <w:t>с базовым уровнем сложности.</w:t>
      </w:r>
    </w:p>
    <w:p w:rsidR="00F01299" w:rsidRPr="00F01299" w:rsidRDefault="00F01299" w:rsidP="003E48AC">
      <w:pPr>
        <w:shd w:val="clear" w:color="auto" w:fill="FFFFFF"/>
        <w:spacing w:after="0" w:line="240" w:lineRule="auto"/>
        <w:ind w:right="10"/>
        <w:jc w:val="both"/>
        <w:rPr>
          <w:rFonts w:ascii="Times New Roman" w:hAnsi="Times New Roman" w:cs="Times New Roman"/>
          <w:color w:val="000000"/>
          <w:spacing w:val="-1"/>
          <w:sz w:val="28"/>
          <w:szCs w:val="28"/>
        </w:rPr>
      </w:pPr>
      <w:r w:rsidRPr="00F01299">
        <w:rPr>
          <w:rFonts w:ascii="Times New Roman" w:hAnsi="Times New Roman" w:cs="Times New Roman"/>
          <w:b/>
          <w:color w:val="000000"/>
          <w:spacing w:val="-1"/>
          <w:sz w:val="28"/>
          <w:szCs w:val="28"/>
        </w:rPr>
        <w:t>Объем программы</w:t>
      </w:r>
      <w:r w:rsidRPr="00F01299">
        <w:rPr>
          <w:rFonts w:ascii="Times New Roman" w:hAnsi="Times New Roman" w:cs="Times New Roman"/>
          <w:color w:val="000000"/>
          <w:spacing w:val="-1"/>
          <w:sz w:val="28"/>
          <w:szCs w:val="28"/>
        </w:rPr>
        <w:t xml:space="preserve">: </w:t>
      </w:r>
    </w:p>
    <w:p w:rsidR="00F01299" w:rsidRPr="00F01299" w:rsidRDefault="00F01299" w:rsidP="003E48AC">
      <w:pPr>
        <w:pStyle w:val="a3"/>
        <w:ind w:left="567"/>
        <w:jc w:val="both"/>
        <w:rPr>
          <w:bCs/>
          <w:i/>
          <w:iCs/>
          <w:color w:val="333333"/>
          <w:sz w:val="28"/>
          <w:szCs w:val="28"/>
        </w:rPr>
      </w:pPr>
      <w:r w:rsidRPr="00F01299">
        <w:rPr>
          <w:color w:val="000000"/>
          <w:sz w:val="28"/>
          <w:szCs w:val="28"/>
        </w:rPr>
        <w:t>Общее количество учебных часов, запланированных на весь период обучения, необходимых для освоения программы- 160 часов средняя возрастная группа, 240 часов младшая возрастная группа.</w:t>
      </w:r>
    </w:p>
    <w:p w:rsidR="00F01299" w:rsidRPr="00F01299" w:rsidRDefault="00F01299" w:rsidP="003E48AC">
      <w:pPr>
        <w:pStyle w:val="a3"/>
        <w:ind w:left="567"/>
        <w:jc w:val="both"/>
        <w:rPr>
          <w:sz w:val="28"/>
          <w:szCs w:val="28"/>
        </w:rPr>
      </w:pPr>
      <w:r w:rsidRPr="00F01299">
        <w:rPr>
          <w:sz w:val="28"/>
          <w:szCs w:val="28"/>
        </w:rPr>
        <w:t>Из них:</w:t>
      </w:r>
    </w:p>
    <w:p w:rsidR="00F01299" w:rsidRPr="00F01299" w:rsidRDefault="00F01299" w:rsidP="003E48AC">
      <w:pPr>
        <w:shd w:val="clear" w:color="auto" w:fill="FFFFFF"/>
        <w:spacing w:after="0" w:line="240" w:lineRule="auto"/>
        <w:ind w:left="567" w:right="10"/>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1"/>
          <w:sz w:val="28"/>
          <w:szCs w:val="28"/>
        </w:rPr>
        <w:t xml:space="preserve"> 160 часов год (2 раза в неделю по 2 часа</w:t>
      </w:r>
      <w:proofErr w:type="gramStart"/>
      <w:r w:rsidRPr="00F01299">
        <w:rPr>
          <w:rFonts w:ascii="Times New Roman" w:hAnsi="Times New Roman" w:cs="Times New Roman"/>
          <w:color w:val="000000"/>
          <w:spacing w:val="-1"/>
          <w:sz w:val="28"/>
          <w:szCs w:val="28"/>
        </w:rPr>
        <w:t xml:space="preserve"> )</w:t>
      </w:r>
      <w:proofErr w:type="gramEnd"/>
      <w:r w:rsidRPr="00F01299">
        <w:rPr>
          <w:rFonts w:ascii="Times New Roman" w:hAnsi="Times New Roman" w:cs="Times New Roman"/>
          <w:color w:val="000000"/>
          <w:spacing w:val="-1"/>
          <w:sz w:val="28"/>
          <w:szCs w:val="28"/>
        </w:rPr>
        <w:t>;  240 часов в год (3 раза в неделю по 2 часа).</w:t>
      </w:r>
    </w:p>
    <w:p w:rsidR="00F01299" w:rsidRPr="00F01299" w:rsidRDefault="00F01299" w:rsidP="003E48AC">
      <w:pPr>
        <w:shd w:val="clear" w:color="auto" w:fill="FFFFFF"/>
        <w:spacing w:after="0" w:line="240" w:lineRule="auto"/>
        <w:ind w:left="567" w:right="19"/>
        <w:jc w:val="both"/>
        <w:rPr>
          <w:rFonts w:ascii="Times New Roman" w:hAnsi="Times New Roman" w:cs="Times New Roman"/>
          <w:b/>
          <w:color w:val="000000"/>
          <w:spacing w:val="-1"/>
          <w:sz w:val="28"/>
          <w:szCs w:val="28"/>
        </w:rPr>
      </w:pPr>
      <w:r w:rsidRPr="00F01299">
        <w:rPr>
          <w:rFonts w:ascii="Times New Roman" w:hAnsi="Times New Roman" w:cs="Times New Roman"/>
          <w:b/>
          <w:color w:val="000000"/>
          <w:spacing w:val="-1"/>
          <w:sz w:val="28"/>
          <w:szCs w:val="28"/>
        </w:rPr>
        <w:t>Форма обучения</w:t>
      </w:r>
      <w:r w:rsidRPr="00F01299">
        <w:rPr>
          <w:rFonts w:ascii="Times New Roman" w:hAnsi="Times New Roman" w:cs="Times New Roman"/>
          <w:color w:val="000000"/>
          <w:spacing w:val="-1"/>
          <w:sz w:val="28"/>
          <w:szCs w:val="28"/>
        </w:rPr>
        <w:t xml:space="preserve"> – очная.</w:t>
      </w:r>
    </w:p>
    <w:p w:rsidR="00F01299" w:rsidRPr="00F01299" w:rsidRDefault="00F01299" w:rsidP="003E48AC">
      <w:pPr>
        <w:shd w:val="clear" w:color="auto" w:fill="FFFFFF"/>
        <w:spacing w:after="0" w:line="240" w:lineRule="auto"/>
        <w:ind w:left="567" w:right="10"/>
        <w:jc w:val="both"/>
        <w:rPr>
          <w:rFonts w:ascii="Times New Roman" w:hAnsi="Times New Roman" w:cs="Times New Roman"/>
          <w:color w:val="000000"/>
          <w:spacing w:val="-1"/>
          <w:sz w:val="28"/>
          <w:szCs w:val="28"/>
        </w:rPr>
      </w:pPr>
      <w:r w:rsidRPr="00F01299">
        <w:rPr>
          <w:rFonts w:ascii="Times New Roman" w:hAnsi="Times New Roman" w:cs="Times New Roman"/>
          <w:b/>
          <w:color w:val="000000"/>
          <w:spacing w:val="-1"/>
          <w:sz w:val="28"/>
          <w:szCs w:val="28"/>
        </w:rPr>
        <w:t>Формы проведения занятий</w:t>
      </w:r>
      <w:r w:rsidRPr="00F01299">
        <w:rPr>
          <w:rFonts w:ascii="Times New Roman" w:hAnsi="Times New Roman" w:cs="Times New Roman"/>
          <w:color w:val="000000"/>
          <w:spacing w:val="-1"/>
          <w:sz w:val="28"/>
          <w:szCs w:val="28"/>
        </w:rPr>
        <w:t xml:space="preserve">: </w:t>
      </w:r>
    </w:p>
    <w:p w:rsidR="00F01299" w:rsidRPr="00F01299" w:rsidRDefault="00F01299" w:rsidP="003E48AC">
      <w:pPr>
        <w:widowControl w:val="0"/>
        <w:numPr>
          <w:ilvl w:val="0"/>
          <w:numId w:val="2"/>
        </w:numPr>
        <w:shd w:val="clear" w:color="auto" w:fill="FFFFFF"/>
        <w:suppressAutoHyphens/>
        <w:autoSpaceDE w:val="0"/>
        <w:spacing w:after="0" w:line="240" w:lineRule="auto"/>
        <w:ind w:left="567" w:right="10" w:firstLine="0"/>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1"/>
          <w:sz w:val="28"/>
          <w:szCs w:val="28"/>
        </w:rPr>
        <w:t>Групповая форма обучения – работа по группам;</w:t>
      </w:r>
    </w:p>
    <w:p w:rsidR="00F01299" w:rsidRPr="00F01299" w:rsidRDefault="00F01299" w:rsidP="003E48AC">
      <w:pPr>
        <w:widowControl w:val="0"/>
        <w:numPr>
          <w:ilvl w:val="0"/>
          <w:numId w:val="2"/>
        </w:numPr>
        <w:shd w:val="clear" w:color="auto" w:fill="FFFFFF"/>
        <w:suppressAutoHyphens/>
        <w:autoSpaceDE w:val="0"/>
        <w:spacing w:after="0" w:line="240" w:lineRule="auto"/>
        <w:ind w:left="567" w:right="10" w:firstLine="0"/>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1"/>
          <w:sz w:val="28"/>
          <w:szCs w:val="28"/>
        </w:rPr>
        <w:t>Фронтальное обучение – работа со всей группой над единой задачей.</w:t>
      </w:r>
    </w:p>
    <w:p w:rsidR="00F01299" w:rsidRPr="00F01299" w:rsidRDefault="00F01299" w:rsidP="003E48AC">
      <w:pPr>
        <w:shd w:val="clear" w:color="auto" w:fill="FFFFFF"/>
        <w:spacing w:after="0" w:line="240" w:lineRule="auto"/>
        <w:ind w:right="19"/>
        <w:jc w:val="both"/>
        <w:rPr>
          <w:rFonts w:ascii="Times New Roman" w:hAnsi="Times New Roman" w:cs="Times New Roman"/>
          <w:color w:val="000000"/>
          <w:spacing w:val="-1"/>
          <w:sz w:val="28"/>
          <w:szCs w:val="28"/>
        </w:rPr>
      </w:pPr>
      <w:r w:rsidRPr="00F01299">
        <w:rPr>
          <w:rFonts w:ascii="Times New Roman" w:hAnsi="Times New Roman" w:cs="Times New Roman"/>
          <w:b/>
          <w:color w:val="000000"/>
          <w:spacing w:val="-1"/>
          <w:sz w:val="28"/>
          <w:szCs w:val="28"/>
        </w:rPr>
        <w:t xml:space="preserve">Срок освоения программы </w:t>
      </w:r>
      <w:r w:rsidRPr="00F01299">
        <w:rPr>
          <w:rFonts w:ascii="Times New Roman" w:hAnsi="Times New Roman" w:cs="Times New Roman"/>
          <w:color w:val="000000"/>
          <w:spacing w:val="-1"/>
          <w:sz w:val="28"/>
          <w:szCs w:val="28"/>
        </w:rPr>
        <w:t>– 1 год.</w:t>
      </w:r>
    </w:p>
    <w:p w:rsidR="00F01299" w:rsidRPr="00F01299" w:rsidRDefault="00F01299" w:rsidP="003E48AC">
      <w:pPr>
        <w:shd w:val="clear" w:color="auto" w:fill="FFFFFF"/>
        <w:spacing w:after="0" w:line="240" w:lineRule="auto"/>
        <w:ind w:right="19"/>
        <w:jc w:val="both"/>
        <w:rPr>
          <w:rFonts w:ascii="Times New Roman" w:hAnsi="Times New Roman" w:cs="Times New Roman"/>
          <w:b/>
          <w:color w:val="000000"/>
          <w:spacing w:val="-1"/>
          <w:sz w:val="28"/>
          <w:szCs w:val="28"/>
        </w:rPr>
      </w:pPr>
      <w:r w:rsidRPr="00F01299">
        <w:rPr>
          <w:rFonts w:ascii="Times New Roman" w:hAnsi="Times New Roman" w:cs="Times New Roman"/>
          <w:b/>
          <w:color w:val="000000"/>
          <w:spacing w:val="-1"/>
          <w:sz w:val="28"/>
          <w:szCs w:val="28"/>
        </w:rPr>
        <w:t xml:space="preserve">Режим занятий: </w:t>
      </w:r>
    </w:p>
    <w:p w:rsidR="00F01299" w:rsidRPr="00F01299" w:rsidRDefault="00F01299" w:rsidP="003E48AC">
      <w:pPr>
        <w:pStyle w:val="a3"/>
        <w:ind w:left="567"/>
        <w:jc w:val="both"/>
        <w:rPr>
          <w:sz w:val="28"/>
          <w:szCs w:val="28"/>
        </w:rPr>
      </w:pPr>
      <w:r w:rsidRPr="00F01299">
        <w:rPr>
          <w:sz w:val="28"/>
          <w:szCs w:val="28"/>
        </w:rPr>
        <w:t>При изучении данного курса целесообразнее использовать практические виды занятий. К праздникам готовятся показательные танцевальные номера, а  в конце каждого учебного года – отчётные концерты. Предполагается участие с концертными номерами в культурном центре «Победа» (в рамках концертов к праздничным датам).</w:t>
      </w:r>
    </w:p>
    <w:p w:rsidR="00F01299" w:rsidRPr="00F01299" w:rsidRDefault="00F01299" w:rsidP="003E48AC">
      <w:pPr>
        <w:pStyle w:val="a3"/>
        <w:ind w:left="567"/>
        <w:jc w:val="both"/>
        <w:rPr>
          <w:color w:val="333333"/>
          <w:sz w:val="28"/>
          <w:szCs w:val="28"/>
        </w:rPr>
      </w:pPr>
    </w:p>
    <w:p w:rsidR="00F01299" w:rsidRPr="00F01299" w:rsidRDefault="00F01299" w:rsidP="003E48AC">
      <w:pPr>
        <w:shd w:val="clear" w:color="auto" w:fill="FFFFFF"/>
        <w:spacing w:after="0" w:line="240" w:lineRule="auto"/>
        <w:ind w:left="567"/>
        <w:jc w:val="both"/>
        <w:rPr>
          <w:rFonts w:ascii="Times New Roman" w:hAnsi="Times New Roman" w:cs="Times New Roman"/>
          <w:b/>
          <w:sz w:val="28"/>
          <w:szCs w:val="28"/>
        </w:rPr>
      </w:pPr>
      <w:r w:rsidRPr="00F01299">
        <w:rPr>
          <w:rFonts w:ascii="Times New Roman" w:hAnsi="Times New Roman" w:cs="Times New Roman"/>
          <w:b/>
          <w:color w:val="000000"/>
          <w:spacing w:val="-3"/>
          <w:sz w:val="28"/>
          <w:szCs w:val="28"/>
        </w:rPr>
        <w:t xml:space="preserve"> Цель программы: </w:t>
      </w:r>
      <w:r w:rsidRPr="00F01299">
        <w:rPr>
          <w:rFonts w:ascii="Times New Roman" w:hAnsi="Times New Roman" w:cs="Times New Roman"/>
          <w:color w:val="000000"/>
          <w:sz w:val="28"/>
          <w:szCs w:val="28"/>
        </w:rPr>
        <w:t>развитие творческих способностей обучающихся посредством танцевального искусства.</w:t>
      </w:r>
    </w:p>
    <w:p w:rsidR="00F01299" w:rsidRPr="00F01299" w:rsidRDefault="00F01299" w:rsidP="003E48AC">
      <w:pPr>
        <w:shd w:val="clear" w:color="auto" w:fill="FFFFFF"/>
        <w:spacing w:after="0" w:line="240" w:lineRule="auto"/>
        <w:ind w:right="538"/>
        <w:jc w:val="both"/>
        <w:rPr>
          <w:rFonts w:ascii="Times New Roman" w:hAnsi="Times New Roman" w:cs="Times New Roman"/>
          <w:b/>
          <w:color w:val="000000"/>
          <w:spacing w:val="1"/>
          <w:sz w:val="28"/>
          <w:szCs w:val="28"/>
        </w:rPr>
      </w:pPr>
      <w:r w:rsidRPr="00F01299">
        <w:rPr>
          <w:rFonts w:ascii="Times New Roman" w:hAnsi="Times New Roman" w:cs="Times New Roman"/>
          <w:b/>
          <w:color w:val="000000"/>
          <w:spacing w:val="1"/>
          <w:sz w:val="28"/>
          <w:szCs w:val="28"/>
        </w:rPr>
        <w:t xml:space="preserve">       Основные задачи:</w:t>
      </w:r>
    </w:p>
    <w:p w:rsidR="00F01299" w:rsidRPr="00F01299" w:rsidRDefault="00F01299" w:rsidP="003E48AC">
      <w:pPr>
        <w:shd w:val="clear" w:color="auto" w:fill="FFFFFF"/>
        <w:spacing w:after="0" w:line="240" w:lineRule="auto"/>
        <w:ind w:left="567" w:right="538"/>
        <w:jc w:val="both"/>
        <w:rPr>
          <w:rFonts w:ascii="Times New Roman" w:hAnsi="Times New Roman" w:cs="Times New Roman"/>
          <w:i/>
          <w:color w:val="000000"/>
          <w:spacing w:val="1"/>
          <w:sz w:val="28"/>
          <w:szCs w:val="28"/>
        </w:rPr>
      </w:pPr>
      <w:r w:rsidRPr="00F01299">
        <w:rPr>
          <w:rFonts w:ascii="Times New Roman" w:hAnsi="Times New Roman" w:cs="Times New Roman"/>
          <w:i/>
          <w:color w:val="000000"/>
          <w:spacing w:val="1"/>
          <w:sz w:val="28"/>
          <w:szCs w:val="28"/>
        </w:rPr>
        <w:t xml:space="preserve">   предметные</w:t>
      </w:r>
    </w:p>
    <w:p w:rsidR="00F01299" w:rsidRPr="00F01299" w:rsidRDefault="00F01299" w:rsidP="003E48AC">
      <w:pPr>
        <w:widowControl w:val="0"/>
        <w:numPr>
          <w:ilvl w:val="0"/>
          <w:numId w:val="4"/>
        </w:numPr>
        <w:shd w:val="clear" w:color="auto" w:fill="FFFFFF"/>
        <w:suppressAutoHyphens/>
        <w:autoSpaceDE w:val="0"/>
        <w:spacing w:after="0" w:line="240" w:lineRule="auto"/>
        <w:ind w:left="567" w:right="538" w:firstLine="0"/>
        <w:jc w:val="both"/>
        <w:rPr>
          <w:rFonts w:ascii="Times New Roman" w:hAnsi="Times New Roman" w:cs="Times New Roman"/>
          <w:color w:val="000000"/>
          <w:spacing w:val="1"/>
          <w:sz w:val="28"/>
          <w:szCs w:val="28"/>
        </w:rPr>
      </w:pPr>
      <w:r w:rsidRPr="00F01299">
        <w:rPr>
          <w:rFonts w:ascii="Times New Roman" w:hAnsi="Times New Roman" w:cs="Times New Roman"/>
          <w:color w:val="000000"/>
          <w:spacing w:val="1"/>
          <w:sz w:val="28"/>
          <w:szCs w:val="28"/>
        </w:rPr>
        <w:t>Дать первоначальную хореографическую подготовку</w:t>
      </w:r>
    </w:p>
    <w:p w:rsidR="00F01299" w:rsidRPr="00F01299" w:rsidRDefault="00F01299" w:rsidP="003E48AC">
      <w:pPr>
        <w:widowControl w:val="0"/>
        <w:numPr>
          <w:ilvl w:val="0"/>
          <w:numId w:val="4"/>
        </w:numPr>
        <w:shd w:val="clear" w:color="auto" w:fill="FFFFFF"/>
        <w:suppressAutoHyphens/>
        <w:autoSpaceDE w:val="0"/>
        <w:spacing w:after="0" w:line="240" w:lineRule="auto"/>
        <w:ind w:left="567" w:right="538" w:firstLine="0"/>
        <w:jc w:val="both"/>
        <w:rPr>
          <w:rFonts w:ascii="Times New Roman" w:hAnsi="Times New Roman" w:cs="Times New Roman"/>
          <w:i/>
          <w:color w:val="000000"/>
          <w:spacing w:val="1"/>
          <w:sz w:val="28"/>
          <w:szCs w:val="28"/>
        </w:rPr>
      </w:pPr>
      <w:r w:rsidRPr="00F01299">
        <w:rPr>
          <w:rFonts w:ascii="Times New Roman" w:hAnsi="Times New Roman" w:cs="Times New Roman"/>
          <w:color w:val="000000"/>
          <w:spacing w:val="1"/>
          <w:sz w:val="28"/>
          <w:szCs w:val="28"/>
        </w:rPr>
        <w:t>Сформировать основные двигательные навыки</w:t>
      </w:r>
    </w:p>
    <w:p w:rsidR="00F01299" w:rsidRPr="00F01299" w:rsidRDefault="00F01299" w:rsidP="003E48AC">
      <w:pPr>
        <w:widowControl w:val="0"/>
        <w:numPr>
          <w:ilvl w:val="0"/>
          <w:numId w:val="4"/>
        </w:numPr>
        <w:shd w:val="clear" w:color="auto" w:fill="FFFFFF"/>
        <w:suppressAutoHyphens/>
        <w:autoSpaceDE w:val="0"/>
        <w:spacing w:after="0" w:line="240" w:lineRule="auto"/>
        <w:ind w:left="567" w:right="538" w:firstLine="0"/>
        <w:jc w:val="both"/>
        <w:rPr>
          <w:rFonts w:ascii="Times New Roman" w:hAnsi="Times New Roman" w:cs="Times New Roman"/>
          <w:i/>
          <w:color w:val="000000"/>
          <w:spacing w:val="1"/>
          <w:sz w:val="28"/>
          <w:szCs w:val="28"/>
        </w:rPr>
      </w:pPr>
      <w:r w:rsidRPr="00F01299">
        <w:rPr>
          <w:rFonts w:ascii="Times New Roman" w:hAnsi="Times New Roman" w:cs="Times New Roman"/>
          <w:color w:val="000000"/>
          <w:spacing w:val="1"/>
          <w:sz w:val="28"/>
          <w:szCs w:val="28"/>
        </w:rPr>
        <w:t>Развить общую музыкальность и чувство ритма</w:t>
      </w:r>
    </w:p>
    <w:p w:rsidR="00F01299" w:rsidRPr="00F01299" w:rsidRDefault="00F01299" w:rsidP="003E48AC">
      <w:pPr>
        <w:widowControl w:val="0"/>
        <w:numPr>
          <w:ilvl w:val="0"/>
          <w:numId w:val="4"/>
        </w:numPr>
        <w:shd w:val="clear" w:color="auto" w:fill="FFFFFF"/>
        <w:suppressAutoHyphens/>
        <w:autoSpaceDE w:val="0"/>
        <w:spacing w:after="0" w:line="240" w:lineRule="auto"/>
        <w:ind w:left="567" w:right="538" w:firstLine="0"/>
        <w:jc w:val="both"/>
        <w:rPr>
          <w:rFonts w:ascii="Times New Roman" w:hAnsi="Times New Roman" w:cs="Times New Roman"/>
          <w:i/>
          <w:color w:val="000000"/>
          <w:spacing w:val="1"/>
          <w:sz w:val="28"/>
          <w:szCs w:val="28"/>
        </w:rPr>
      </w:pPr>
      <w:r w:rsidRPr="00F01299">
        <w:rPr>
          <w:rFonts w:ascii="Times New Roman" w:hAnsi="Times New Roman" w:cs="Times New Roman"/>
          <w:color w:val="000000"/>
          <w:spacing w:val="1"/>
          <w:sz w:val="28"/>
          <w:szCs w:val="28"/>
        </w:rPr>
        <w:t>Вовлечь в художественно-творческую деятельность</w:t>
      </w:r>
    </w:p>
    <w:p w:rsidR="00F01299" w:rsidRPr="00F01299" w:rsidRDefault="00F01299" w:rsidP="003E48AC">
      <w:pPr>
        <w:shd w:val="clear" w:color="auto" w:fill="FFFFFF"/>
        <w:spacing w:after="0" w:line="240" w:lineRule="auto"/>
        <w:ind w:left="567" w:right="538"/>
        <w:jc w:val="both"/>
        <w:rPr>
          <w:rFonts w:ascii="Times New Roman" w:hAnsi="Times New Roman" w:cs="Times New Roman"/>
          <w:i/>
          <w:color w:val="000000"/>
          <w:spacing w:val="1"/>
          <w:sz w:val="28"/>
          <w:szCs w:val="28"/>
        </w:rPr>
      </w:pPr>
    </w:p>
    <w:p w:rsidR="00F01299" w:rsidRPr="00F01299" w:rsidRDefault="00F01299" w:rsidP="003E48AC">
      <w:pPr>
        <w:shd w:val="clear" w:color="auto" w:fill="FFFFFF"/>
        <w:spacing w:after="0" w:line="240" w:lineRule="auto"/>
        <w:ind w:left="567" w:right="538"/>
        <w:jc w:val="both"/>
        <w:rPr>
          <w:rFonts w:ascii="Times New Roman" w:hAnsi="Times New Roman" w:cs="Times New Roman"/>
          <w:color w:val="000000"/>
          <w:spacing w:val="1"/>
          <w:sz w:val="28"/>
          <w:szCs w:val="28"/>
        </w:rPr>
      </w:pPr>
      <w:proofErr w:type="spellStart"/>
      <w:r w:rsidRPr="00F01299">
        <w:rPr>
          <w:rFonts w:ascii="Times New Roman" w:hAnsi="Times New Roman" w:cs="Times New Roman"/>
          <w:i/>
          <w:color w:val="000000"/>
          <w:spacing w:val="1"/>
          <w:sz w:val="28"/>
          <w:szCs w:val="28"/>
        </w:rPr>
        <w:t>метапредметные</w:t>
      </w:r>
      <w:proofErr w:type="spellEnd"/>
    </w:p>
    <w:p w:rsidR="00F01299" w:rsidRPr="00F01299" w:rsidRDefault="00F01299" w:rsidP="003E48AC">
      <w:pPr>
        <w:widowControl w:val="0"/>
        <w:numPr>
          <w:ilvl w:val="0"/>
          <w:numId w:val="5"/>
        </w:numPr>
        <w:shd w:val="clear" w:color="auto" w:fill="FFFFFF"/>
        <w:suppressAutoHyphens/>
        <w:autoSpaceDE w:val="0"/>
        <w:spacing w:after="0" w:line="240" w:lineRule="auto"/>
        <w:ind w:left="567" w:right="538" w:firstLine="0"/>
        <w:jc w:val="both"/>
        <w:rPr>
          <w:rFonts w:ascii="Times New Roman" w:hAnsi="Times New Roman" w:cs="Times New Roman"/>
          <w:color w:val="000000"/>
          <w:spacing w:val="-2"/>
          <w:sz w:val="28"/>
          <w:szCs w:val="28"/>
        </w:rPr>
      </w:pPr>
      <w:r w:rsidRPr="00F01299">
        <w:rPr>
          <w:rFonts w:ascii="Times New Roman" w:hAnsi="Times New Roman" w:cs="Times New Roman"/>
          <w:color w:val="000000"/>
          <w:spacing w:val="1"/>
          <w:sz w:val="28"/>
          <w:szCs w:val="28"/>
        </w:rPr>
        <w:t>Развить выдумку и фантазию</w:t>
      </w:r>
    </w:p>
    <w:p w:rsidR="00F01299" w:rsidRPr="00F01299" w:rsidRDefault="00F01299" w:rsidP="003E48AC">
      <w:pPr>
        <w:shd w:val="clear" w:color="auto" w:fill="FFFFFF"/>
        <w:spacing w:after="0" w:line="240" w:lineRule="auto"/>
        <w:ind w:left="567" w:right="538"/>
        <w:jc w:val="both"/>
        <w:rPr>
          <w:rFonts w:ascii="Times New Roman" w:hAnsi="Times New Roman" w:cs="Times New Roman"/>
          <w:i/>
          <w:color w:val="000000"/>
          <w:spacing w:val="1"/>
          <w:sz w:val="28"/>
          <w:szCs w:val="28"/>
        </w:rPr>
      </w:pPr>
    </w:p>
    <w:p w:rsidR="00F01299" w:rsidRPr="00F01299" w:rsidRDefault="00F01299" w:rsidP="003E48AC">
      <w:pPr>
        <w:shd w:val="clear" w:color="auto" w:fill="FFFFFF"/>
        <w:spacing w:after="0" w:line="240" w:lineRule="auto"/>
        <w:ind w:left="567" w:right="538"/>
        <w:jc w:val="both"/>
        <w:rPr>
          <w:rFonts w:ascii="Times New Roman" w:hAnsi="Times New Roman" w:cs="Times New Roman"/>
          <w:color w:val="000000"/>
          <w:spacing w:val="-2"/>
          <w:sz w:val="28"/>
          <w:szCs w:val="28"/>
        </w:rPr>
      </w:pPr>
      <w:r w:rsidRPr="00F01299">
        <w:rPr>
          <w:rFonts w:ascii="Times New Roman" w:hAnsi="Times New Roman" w:cs="Times New Roman"/>
          <w:i/>
          <w:color w:val="000000"/>
          <w:spacing w:val="1"/>
          <w:sz w:val="28"/>
          <w:szCs w:val="28"/>
        </w:rPr>
        <w:t>личностные</w:t>
      </w:r>
    </w:p>
    <w:p w:rsidR="00F01299" w:rsidRPr="00F01299" w:rsidRDefault="00F01299" w:rsidP="003E48AC">
      <w:pPr>
        <w:widowControl w:val="0"/>
        <w:numPr>
          <w:ilvl w:val="0"/>
          <w:numId w:val="1"/>
        </w:numPr>
        <w:shd w:val="clear" w:color="auto" w:fill="FFFFFF"/>
        <w:suppressAutoHyphens/>
        <w:autoSpaceDE w:val="0"/>
        <w:spacing w:after="0" w:line="240" w:lineRule="auto"/>
        <w:ind w:left="567" w:right="538" w:firstLine="0"/>
        <w:jc w:val="both"/>
        <w:rPr>
          <w:rFonts w:ascii="Times New Roman" w:hAnsi="Times New Roman" w:cs="Times New Roman"/>
          <w:color w:val="000000"/>
          <w:spacing w:val="-2"/>
          <w:sz w:val="28"/>
          <w:szCs w:val="28"/>
        </w:rPr>
      </w:pPr>
      <w:r w:rsidRPr="00F01299">
        <w:rPr>
          <w:rFonts w:ascii="Times New Roman" w:hAnsi="Times New Roman" w:cs="Times New Roman"/>
          <w:color w:val="000000"/>
          <w:spacing w:val="-2"/>
          <w:sz w:val="28"/>
          <w:szCs w:val="28"/>
        </w:rPr>
        <w:t>Воспитание силы воли, усидчивости, терпимости к трудностям</w:t>
      </w:r>
    </w:p>
    <w:p w:rsidR="00F01299" w:rsidRPr="00F01299" w:rsidRDefault="00F01299" w:rsidP="003E48AC">
      <w:pPr>
        <w:widowControl w:val="0"/>
        <w:numPr>
          <w:ilvl w:val="0"/>
          <w:numId w:val="1"/>
        </w:numPr>
        <w:shd w:val="clear" w:color="auto" w:fill="FFFFFF"/>
        <w:suppressAutoHyphens/>
        <w:autoSpaceDE w:val="0"/>
        <w:spacing w:after="0" w:line="240" w:lineRule="auto"/>
        <w:ind w:left="567" w:right="538" w:firstLine="0"/>
        <w:jc w:val="both"/>
        <w:rPr>
          <w:rFonts w:ascii="Times New Roman" w:hAnsi="Times New Roman" w:cs="Times New Roman"/>
          <w:color w:val="000000"/>
          <w:spacing w:val="-6"/>
          <w:sz w:val="28"/>
          <w:szCs w:val="28"/>
        </w:rPr>
      </w:pPr>
      <w:r w:rsidRPr="00F01299">
        <w:rPr>
          <w:rFonts w:ascii="Times New Roman" w:hAnsi="Times New Roman" w:cs="Times New Roman"/>
          <w:color w:val="000000"/>
          <w:spacing w:val="-2"/>
          <w:sz w:val="28"/>
          <w:szCs w:val="28"/>
        </w:rPr>
        <w:t>Воспитание чувства ответственности, коллективизм</w:t>
      </w:r>
    </w:p>
    <w:p w:rsidR="00F01299" w:rsidRPr="00F01299" w:rsidRDefault="00F01299" w:rsidP="003E48AC">
      <w:pPr>
        <w:widowControl w:val="0"/>
        <w:numPr>
          <w:ilvl w:val="0"/>
          <w:numId w:val="1"/>
        </w:numPr>
        <w:shd w:val="clear" w:color="auto" w:fill="FFFFFF"/>
        <w:suppressAutoHyphens/>
        <w:autoSpaceDE w:val="0"/>
        <w:spacing w:after="0" w:line="240" w:lineRule="auto"/>
        <w:ind w:left="567" w:right="538" w:firstLine="0"/>
        <w:jc w:val="both"/>
        <w:rPr>
          <w:rFonts w:ascii="Times New Roman" w:hAnsi="Times New Roman" w:cs="Times New Roman"/>
          <w:i/>
          <w:color w:val="000000"/>
          <w:spacing w:val="-1"/>
          <w:sz w:val="28"/>
          <w:szCs w:val="28"/>
        </w:rPr>
      </w:pPr>
      <w:r w:rsidRPr="00F01299">
        <w:rPr>
          <w:rFonts w:ascii="Times New Roman" w:hAnsi="Times New Roman" w:cs="Times New Roman"/>
          <w:color w:val="000000"/>
          <w:spacing w:val="-6"/>
          <w:sz w:val="28"/>
          <w:szCs w:val="28"/>
        </w:rPr>
        <w:t>Сформировать общественно-значимую позицию.</w:t>
      </w:r>
    </w:p>
    <w:p w:rsidR="00F01299" w:rsidRPr="00F01299" w:rsidRDefault="00F01299" w:rsidP="003E48AC">
      <w:pPr>
        <w:shd w:val="clear" w:color="auto" w:fill="FFFFFF"/>
        <w:spacing w:after="0" w:line="240" w:lineRule="auto"/>
        <w:ind w:left="567" w:right="538"/>
        <w:jc w:val="both"/>
        <w:rPr>
          <w:rFonts w:ascii="Times New Roman" w:hAnsi="Times New Roman" w:cs="Times New Roman"/>
          <w:i/>
          <w:color w:val="000000"/>
          <w:spacing w:val="-1"/>
          <w:sz w:val="28"/>
          <w:szCs w:val="28"/>
        </w:rPr>
      </w:pPr>
    </w:p>
    <w:p w:rsidR="00F01299" w:rsidRPr="00F01299" w:rsidRDefault="00F01299" w:rsidP="003E48AC">
      <w:pPr>
        <w:shd w:val="clear" w:color="auto" w:fill="FFFFFF"/>
        <w:spacing w:after="0" w:line="240" w:lineRule="auto"/>
        <w:ind w:left="567" w:right="538"/>
        <w:jc w:val="both"/>
        <w:rPr>
          <w:rFonts w:ascii="Times New Roman" w:hAnsi="Times New Roman" w:cs="Times New Roman"/>
          <w:color w:val="000000"/>
          <w:sz w:val="28"/>
          <w:szCs w:val="28"/>
        </w:rPr>
      </w:pPr>
      <w:r w:rsidRPr="00F01299">
        <w:rPr>
          <w:rFonts w:ascii="Times New Roman" w:hAnsi="Times New Roman" w:cs="Times New Roman"/>
          <w:i/>
          <w:color w:val="000000"/>
          <w:spacing w:val="-1"/>
          <w:sz w:val="28"/>
          <w:szCs w:val="28"/>
        </w:rPr>
        <w:t>Программа содержит следующие разделы:</w:t>
      </w:r>
    </w:p>
    <w:p w:rsidR="00F01299" w:rsidRPr="00F01299" w:rsidRDefault="00F01299" w:rsidP="003E48AC">
      <w:pPr>
        <w:widowControl w:val="0"/>
        <w:numPr>
          <w:ilvl w:val="0"/>
          <w:numId w:val="3"/>
        </w:numPr>
        <w:shd w:val="clear" w:color="auto" w:fill="FFFFFF"/>
        <w:tabs>
          <w:tab w:val="left" w:pos="590"/>
        </w:tabs>
        <w:suppressAutoHyphens/>
        <w:autoSpaceDE w:val="0"/>
        <w:spacing w:after="0" w:line="240" w:lineRule="auto"/>
        <w:ind w:left="567" w:firstLine="0"/>
        <w:jc w:val="both"/>
        <w:rPr>
          <w:rFonts w:ascii="Times New Roman" w:hAnsi="Times New Roman" w:cs="Times New Roman"/>
          <w:color w:val="000000"/>
          <w:spacing w:val="6"/>
          <w:sz w:val="28"/>
          <w:szCs w:val="28"/>
        </w:rPr>
      </w:pPr>
      <w:r w:rsidRPr="00F01299">
        <w:rPr>
          <w:rFonts w:ascii="Times New Roman" w:hAnsi="Times New Roman" w:cs="Times New Roman"/>
          <w:color w:val="000000"/>
          <w:sz w:val="28"/>
          <w:szCs w:val="28"/>
        </w:rPr>
        <w:lastRenderedPageBreak/>
        <w:t>Ритмика.</w:t>
      </w:r>
    </w:p>
    <w:p w:rsidR="00F01299" w:rsidRPr="00F01299" w:rsidRDefault="00F01299" w:rsidP="003E48AC">
      <w:pPr>
        <w:widowControl w:val="0"/>
        <w:numPr>
          <w:ilvl w:val="0"/>
          <w:numId w:val="3"/>
        </w:numPr>
        <w:shd w:val="clear" w:color="auto" w:fill="FFFFFF"/>
        <w:tabs>
          <w:tab w:val="left" w:pos="590"/>
        </w:tabs>
        <w:suppressAutoHyphens/>
        <w:autoSpaceDE w:val="0"/>
        <w:spacing w:after="0" w:line="240" w:lineRule="auto"/>
        <w:ind w:left="567" w:firstLine="0"/>
        <w:jc w:val="both"/>
        <w:rPr>
          <w:rFonts w:ascii="Times New Roman" w:hAnsi="Times New Roman" w:cs="Times New Roman"/>
          <w:color w:val="000000"/>
          <w:spacing w:val="-2"/>
          <w:sz w:val="28"/>
          <w:szCs w:val="28"/>
        </w:rPr>
      </w:pPr>
      <w:r w:rsidRPr="00F01299">
        <w:rPr>
          <w:rFonts w:ascii="Times New Roman" w:hAnsi="Times New Roman" w:cs="Times New Roman"/>
          <w:color w:val="000000"/>
          <w:spacing w:val="6"/>
          <w:sz w:val="28"/>
          <w:szCs w:val="28"/>
        </w:rPr>
        <w:t>Музыкальные игры и игры под музыку.</w:t>
      </w:r>
    </w:p>
    <w:p w:rsidR="00F01299" w:rsidRPr="00F01299" w:rsidRDefault="00F01299" w:rsidP="003E48AC">
      <w:pPr>
        <w:widowControl w:val="0"/>
        <w:numPr>
          <w:ilvl w:val="0"/>
          <w:numId w:val="3"/>
        </w:numPr>
        <w:shd w:val="clear" w:color="auto" w:fill="FFFFFF"/>
        <w:tabs>
          <w:tab w:val="left" w:pos="590"/>
        </w:tabs>
        <w:suppressAutoHyphens/>
        <w:autoSpaceDE w:val="0"/>
        <w:spacing w:after="0" w:line="240" w:lineRule="auto"/>
        <w:ind w:left="567" w:firstLine="0"/>
        <w:jc w:val="both"/>
        <w:rPr>
          <w:rFonts w:ascii="Times New Roman" w:hAnsi="Times New Roman" w:cs="Times New Roman"/>
          <w:color w:val="000000"/>
          <w:spacing w:val="-2"/>
          <w:sz w:val="28"/>
          <w:szCs w:val="28"/>
        </w:rPr>
      </w:pPr>
      <w:r w:rsidRPr="00F01299">
        <w:rPr>
          <w:rFonts w:ascii="Times New Roman" w:hAnsi="Times New Roman" w:cs="Times New Roman"/>
          <w:color w:val="000000"/>
          <w:spacing w:val="-2"/>
          <w:sz w:val="28"/>
          <w:szCs w:val="28"/>
        </w:rPr>
        <w:t>Танцевальные этюды  и  танцы.</w:t>
      </w:r>
    </w:p>
    <w:p w:rsidR="00F01299" w:rsidRPr="00F01299" w:rsidRDefault="00F01299" w:rsidP="003E48AC">
      <w:pPr>
        <w:shd w:val="clear" w:color="auto" w:fill="FFFFFF"/>
        <w:tabs>
          <w:tab w:val="left" w:pos="590"/>
        </w:tabs>
        <w:spacing w:after="0" w:line="240" w:lineRule="auto"/>
        <w:ind w:left="567"/>
        <w:jc w:val="both"/>
        <w:rPr>
          <w:rFonts w:ascii="Times New Roman" w:hAnsi="Times New Roman" w:cs="Times New Roman"/>
          <w:color w:val="000000"/>
          <w:spacing w:val="-2"/>
          <w:sz w:val="28"/>
          <w:szCs w:val="28"/>
        </w:rPr>
      </w:pPr>
    </w:p>
    <w:p w:rsidR="00F01299" w:rsidRPr="00F01299" w:rsidRDefault="00F01299" w:rsidP="003E48AC">
      <w:pPr>
        <w:shd w:val="clear" w:color="auto" w:fill="FFFFFF"/>
        <w:tabs>
          <w:tab w:val="left" w:pos="590"/>
        </w:tabs>
        <w:spacing w:after="0" w:line="240" w:lineRule="auto"/>
        <w:ind w:left="567"/>
        <w:jc w:val="both"/>
        <w:rPr>
          <w:rFonts w:ascii="Times New Roman" w:hAnsi="Times New Roman" w:cs="Times New Roman"/>
          <w:color w:val="000000"/>
          <w:spacing w:val="-2"/>
          <w:sz w:val="28"/>
          <w:szCs w:val="28"/>
        </w:rPr>
      </w:pPr>
      <w:r w:rsidRPr="00F01299">
        <w:rPr>
          <w:rFonts w:ascii="Times New Roman" w:hAnsi="Times New Roman" w:cs="Times New Roman"/>
          <w:b/>
          <w:color w:val="000000"/>
          <w:spacing w:val="-2"/>
          <w:sz w:val="28"/>
          <w:szCs w:val="28"/>
        </w:rPr>
        <w:t>Особенные условия</w:t>
      </w:r>
    </w:p>
    <w:p w:rsidR="00F01299" w:rsidRPr="00F01299" w:rsidRDefault="00F01299" w:rsidP="003E48AC">
      <w:pPr>
        <w:widowControl w:val="0"/>
        <w:numPr>
          <w:ilvl w:val="0"/>
          <w:numId w:val="6"/>
        </w:numPr>
        <w:shd w:val="clear" w:color="auto" w:fill="FFFFFF"/>
        <w:tabs>
          <w:tab w:val="left" w:pos="590"/>
        </w:tabs>
        <w:suppressAutoHyphens/>
        <w:autoSpaceDE w:val="0"/>
        <w:spacing w:after="0" w:line="240" w:lineRule="auto"/>
        <w:ind w:left="567" w:firstLine="0"/>
        <w:jc w:val="both"/>
        <w:rPr>
          <w:rFonts w:ascii="Times New Roman" w:hAnsi="Times New Roman" w:cs="Times New Roman"/>
          <w:color w:val="000000"/>
          <w:sz w:val="28"/>
          <w:szCs w:val="28"/>
        </w:rPr>
      </w:pPr>
      <w:r w:rsidRPr="00F01299">
        <w:rPr>
          <w:rFonts w:ascii="Times New Roman" w:hAnsi="Times New Roman" w:cs="Times New Roman"/>
          <w:color w:val="000000"/>
          <w:spacing w:val="-2"/>
          <w:sz w:val="28"/>
          <w:szCs w:val="28"/>
        </w:rPr>
        <w:t>Наличие справки от педиатра об отсутствии противопоказаний для занятий танцами</w:t>
      </w:r>
    </w:p>
    <w:p w:rsidR="00F01299" w:rsidRPr="00F01299" w:rsidRDefault="00F01299" w:rsidP="000E2EA6">
      <w:pPr>
        <w:shd w:val="clear" w:color="auto" w:fill="FFFFFF"/>
        <w:spacing w:after="0"/>
        <w:ind w:left="567" w:right="19"/>
        <w:jc w:val="both"/>
        <w:rPr>
          <w:rFonts w:ascii="Times New Roman" w:hAnsi="Times New Roman" w:cs="Times New Roman"/>
          <w:color w:val="000000"/>
          <w:spacing w:val="-9"/>
          <w:sz w:val="28"/>
          <w:szCs w:val="28"/>
        </w:rPr>
      </w:pPr>
    </w:p>
    <w:p w:rsidR="00F01299" w:rsidRPr="00615B7F" w:rsidRDefault="00F01299" w:rsidP="00344C2E">
      <w:pPr>
        <w:shd w:val="clear" w:color="auto" w:fill="FFFFFF"/>
        <w:spacing w:after="0" w:line="315" w:lineRule="atLeast"/>
        <w:rPr>
          <w:rFonts w:ascii="Times New Roman" w:eastAsia="Times New Roman" w:hAnsi="Times New Roman" w:cs="Times New Roman"/>
          <w:color w:val="000000"/>
          <w:sz w:val="21"/>
          <w:szCs w:val="21"/>
        </w:rPr>
      </w:pPr>
    </w:p>
    <w:p w:rsidR="003461EF" w:rsidRDefault="003461EF"/>
    <w:sectPr w:rsidR="003461EF" w:rsidSect="00346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000000"/>
        <w:spacing w:val="-6"/>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pacing w:val="1"/>
        <w:sz w:val="28"/>
        <w:szCs w:val="28"/>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color w:val="000000"/>
        <w:spacing w:val="-1"/>
        <w:sz w:val="28"/>
        <w:szCs w:val="28"/>
      </w:rPr>
    </w:lvl>
  </w:abstractNum>
  <w:abstractNum w:abstractNumId="5">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color w:val="00000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C2E"/>
    <w:rsid w:val="000E2EA6"/>
    <w:rsid w:val="00344C2E"/>
    <w:rsid w:val="003461EF"/>
    <w:rsid w:val="003E48AC"/>
    <w:rsid w:val="007B3011"/>
    <w:rsid w:val="008415DC"/>
    <w:rsid w:val="00B97FD4"/>
    <w:rsid w:val="00F01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299"/>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D12DC-60B9-4DA8-B4F7-7ED46D3B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683</Words>
  <Characters>3896</Characters>
  <Application>Microsoft Office Word</Application>
  <DocSecurity>0</DocSecurity>
  <Lines>32</Lines>
  <Paragraphs>9</Paragraphs>
  <ScaleCrop>false</ScaleCrop>
  <Company>Reanimator Extreme Edition</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2020-01-27T07:20:00Z</dcterms:created>
  <dcterms:modified xsi:type="dcterms:W3CDTF">2020-01-27T07:54:00Z</dcterms:modified>
</cp:coreProperties>
</file>