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C" w:rsidRDefault="0017610E" w:rsidP="006B1B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Утверждено</w:t>
      </w:r>
    </w:p>
    <w:p w:rsidR="00F6130C" w:rsidRDefault="00F6130C" w:rsidP="006B1B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</w:t>
      </w:r>
      <w:proofErr w:type="gramEnd"/>
    </w:p>
    <w:p w:rsidR="00F6130C" w:rsidRDefault="0017610E" w:rsidP="006B1B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 w:rsidR="00F6130C">
        <w:rPr>
          <w:rFonts w:ascii="Times New Roman" w:eastAsia="Times New Roman" w:hAnsi="Times New Roman" w:cs="Times New Roman"/>
          <w:spacing w:val="-10"/>
          <w:sz w:val="28"/>
          <w:szCs w:val="28"/>
        </w:rPr>
        <w:t>бразовани</w:t>
      </w:r>
      <w:proofErr w:type="gramStart"/>
      <w:r w:rsidR="00F6130C">
        <w:rPr>
          <w:rFonts w:ascii="Times New Roman" w:eastAsia="Times New Roman" w:hAnsi="Times New Roman" w:cs="Times New Roman"/>
          <w:spacing w:val="-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proofErr w:type="gramEnd"/>
      <w:r w:rsidR="00F6130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Ухоловский муниципальный район</w:t>
      </w:r>
    </w:p>
    <w:p w:rsidR="00F6130C" w:rsidRDefault="00F6130C" w:rsidP="006B1B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Рязанской области</w:t>
      </w:r>
    </w:p>
    <w:p w:rsidR="00F6130C" w:rsidRPr="00F6130C" w:rsidRDefault="00F6130C" w:rsidP="006B1B8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______________________Н.А. Кожин</w:t>
      </w:r>
    </w:p>
    <w:p w:rsidR="00F6130C" w:rsidRPr="00F6130C" w:rsidRDefault="00F6130C" w:rsidP="00F6130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F6130C" w:rsidRPr="00F6130C" w:rsidRDefault="00F6130C" w:rsidP="006B1B8D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ПОЛОЖЕНИЕ</w:t>
      </w:r>
    </w:p>
    <w:p w:rsidR="00F6130C" w:rsidRPr="00F6130C" w:rsidRDefault="00F6130C" w:rsidP="006B1B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0" w:name="bookmark3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 муниципальном (опорном) центре дополнительного образования детей Ухоловского муниципального района</w:t>
      </w:r>
    </w:p>
    <w:p w:rsidR="00F6130C" w:rsidRPr="00F6130C" w:rsidRDefault="00F6130C" w:rsidP="00F6130C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F6130C" w:rsidRPr="00F6130C" w:rsidRDefault="00F6130C" w:rsidP="0017610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1. О</w:t>
      </w:r>
      <w:bookmarkEnd w:id="0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БЩИЕ ПОЛОЖЕНИЯ</w:t>
      </w:r>
    </w:p>
    <w:p w:rsidR="00F6130C" w:rsidRPr="00F6130C" w:rsidRDefault="00F6130C" w:rsidP="006B1B8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Настоящее Положение определяет порядок создания, цель и задачи, структуру, функции и систему управления муниципального (опорного) центра дополнительного образования детей Ухоловского муниципального района (далее – Опорный центр).</w:t>
      </w:r>
    </w:p>
    <w:p w:rsidR="00F6130C" w:rsidRPr="00F6130C" w:rsidRDefault="00F6130C" w:rsidP="006B1B8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Создание Опорного центра осуществляется в рамках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№11 от 30 ноября 2016г.) (далее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- 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Приоритетный проект), мероприятия 3.2 «Формирование современных управленческих и организационно-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 Правительства Российской Федерации от 23 мая 2015 г. № 497 (далее - ФЦПРО).</w:t>
      </w:r>
      <w:proofErr w:type="gramEnd"/>
    </w:p>
    <w:p w:rsidR="00F6130C" w:rsidRPr="00F6130C" w:rsidRDefault="00F6130C" w:rsidP="006B1B8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Координатором Опорного центра является  управление по образованию и молодежной политике Ухоловского муниципального района Рязанской области (далее – Управление</w:t>
      </w:r>
      <w:r w:rsidR="00FA6E15" w:rsidRP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образованию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).</w:t>
      </w:r>
    </w:p>
    <w:p w:rsidR="00F6130C" w:rsidRPr="00F6130C" w:rsidRDefault="00F6130C" w:rsidP="006B1B8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Опорный центр – проектный офис, созданный на базе муниципального  учреждения дополнительного образования Детско-юношеский центр (далее–МУ ДО  ДЮЦ), осуществляющий организационное, методическое и аналитическое сопровождение и мониторинг развития системы дополнительного образования детей на территории Ухоловского муниципального района.</w:t>
      </w:r>
    </w:p>
    <w:p w:rsidR="00F6130C" w:rsidRPr="00F6130C" w:rsidRDefault="00F6130C" w:rsidP="006B1B8D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Деятельность Опорного центра на базе МУ ДО ДЮЦ не влечет за собой изменение типа или вида учреждения, его организационно-правовой формы и подведомственности, 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определенных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уставом МУ ДО ДЮЦ</w:t>
      </w:r>
    </w:p>
    <w:p w:rsidR="00F6130C" w:rsidRPr="00F6130C" w:rsidRDefault="00F6130C" w:rsidP="006B1B8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F6130C" w:rsidRPr="00F6130C" w:rsidRDefault="00F6130C" w:rsidP="0017610E">
      <w:pPr>
        <w:widowControl w:val="0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1" w:name="bookmark4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НОРМАТИВНАЯ БАЗА</w:t>
      </w:r>
      <w:bookmarkEnd w:id="1"/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Опорный центр в своей деятельности руководствуется: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Конституцией Российской Федерации;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указами Президента Российской Федерации;</w:t>
      </w:r>
    </w:p>
    <w:p w:rsidR="00F6130C" w:rsidRPr="00F6130C" w:rsidRDefault="00F6130C" w:rsidP="006B1B8D">
      <w:pPr>
        <w:jc w:val="both"/>
        <w:rPr>
          <w:rFonts w:ascii="Times New Roman" w:hAnsi="Times New Roman" w:cs="Times New Roman"/>
          <w:sz w:val="28"/>
          <w:szCs w:val="28"/>
        </w:rPr>
      </w:pPr>
      <w:r w:rsidRPr="00F6130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130C">
        <w:rPr>
          <w:rFonts w:ascii="Times New Roman" w:hAnsi="Times New Roman" w:cs="Times New Roman"/>
          <w:sz w:val="28"/>
          <w:szCs w:val="28"/>
        </w:rPr>
        <w:t xml:space="preserve"> Рязанской области от 29 августа 2013 года № 42-ОЗ  «Об образовании в Рязанской области»;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постановлениями и распоряжениями Правительства Российской Федерации;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нормативными правовыми актами Министерства образования и молодежной политики Рязанской области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постановлениями и распоряжениями Ухоловского муниципального района;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правовыми актами Управления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образованию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молодежной политике Ухоловского муниципального района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Уставом МУ ДО ДЮЦ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настоящим Положением.</w:t>
      </w:r>
      <w:bookmarkStart w:id="2" w:name="bookmark5"/>
    </w:p>
    <w:p w:rsidR="00F6130C" w:rsidRPr="00FA6E15" w:rsidRDefault="00F6130C" w:rsidP="006B1B8D">
      <w:pPr>
        <w:widowControl w:val="0"/>
        <w:tabs>
          <w:tab w:val="left" w:pos="208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F6130C" w:rsidRPr="00F6130C" w:rsidRDefault="00F6130C" w:rsidP="0017610E">
      <w:pPr>
        <w:widowControl w:val="0"/>
        <w:tabs>
          <w:tab w:val="left" w:pos="208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3. ЦЕЛЬ И ЗАДАЧИ ДЕЯТЕЛЬНОСТИ ОПОРНОГО ЦЕНТРА</w:t>
      </w:r>
      <w:bookmarkEnd w:id="2"/>
    </w:p>
    <w:p w:rsidR="00F6130C" w:rsidRPr="00F6130C" w:rsidRDefault="00F6130C" w:rsidP="006B1B8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Цель деятельности Опорного центра – создание условий для обеспечения в </w:t>
      </w:r>
      <w:proofErr w:type="spell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Ухоловском</w:t>
      </w:r>
      <w:proofErr w:type="spell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показателей развития системы дополнительного образования детей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F6130C" w:rsidRPr="00F6130C" w:rsidRDefault="00F6130C" w:rsidP="006B1B8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Задачи деятельности Опорного центра: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организационное, информационное, экспертно-консультационное, учебно-методическое сопровождение и мониторинг реализации Приоритетного проекта в </w:t>
      </w:r>
      <w:proofErr w:type="spell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Ухоловском</w:t>
      </w:r>
      <w:proofErr w:type="spell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муниципальном районе;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содействие внедрению современных управленческих и организационно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экономических механизмов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дополнительном образовании детей.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F6130C" w:rsidRPr="00F6130C" w:rsidRDefault="00F6130C" w:rsidP="0017610E">
      <w:pPr>
        <w:widowControl w:val="0"/>
        <w:tabs>
          <w:tab w:val="left" w:pos="3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4. </w:t>
      </w:r>
      <w:bookmarkStart w:id="3" w:name="bookmark6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ФУНКЦИИ ОПОРНОГО ЦЕНТРА</w:t>
      </w:r>
      <w:bookmarkEnd w:id="3"/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Опорный центр создает, апробирует и внедряет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общеобразовательных программ.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Ухоловского муниципального района.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Анализирует состояние инфраструктурного, материально- технического, программно-методического и кадрового потенциала в системе дополнительного образования детей Ухоловского 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муниципального района.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Участвует в реализации 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системы независимой оценки качества услуг дополнительного образования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детей, содействует развитию организаций, реализующих дополнительные общеобразовательные программы, в том числе каникулярного отдыха и заочных школ.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Содействует реализации мер по непрерывному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</w:t>
      </w:r>
    </w:p>
    <w:p w:rsidR="00F6130C" w:rsidRPr="00F6130C" w:rsidRDefault="00F6130C" w:rsidP="006B1B8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Формирует информационно-телекоммуникационный контур системы дополнительног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>о образования детей Ухоловского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муниципального района, включающий: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содержательное наполнение муниципального сегмента общедоступного навигатора (информационного портала Регионального модельного центра дополнительного 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>образования детей Рязанской области (далее – Модельный центр)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 системе дополнительного образования детей;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информирование родителей, детей, общественности, сетевых партнеров и др.;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ведение публичного перечня мероприятий дл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я детей и молодежи в </w:t>
      </w:r>
      <w:proofErr w:type="spellStart"/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>Ухоловском</w:t>
      </w:r>
      <w:proofErr w:type="spell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муниципальном районе.</w:t>
      </w:r>
    </w:p>
    <w:p w:rsidR="00F6130C" w:rsidRPr="00F6130C" w:rsidRDefault="00F6130C" w:rsidP="006B1B8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z w:val="28"/>
          <w:szCs w:val="28"/>
        </w:rPr>
        <w:t xml:space="preserve">4.10. Взаимодействует с региональным модельным центром дополнительного </w:t>
      </w:r>
      <w:r w:rsidR="00FA6E15">
        <w:rPr>
          <w:rFonts w:ascii="Times New Roman" w:eastAsia="Times New Roman" w:hAnsi="Times New Roman" w:cs="Times New Roman"/>
          <w:sz w:val="28"/>
          <w:szCs w:val="28"/>
        </w:rPr>
        <w:t>образования детей Рязанской области</w:t>
      </w:r>
      <w:r w:rsidRPr="00F61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30C" w:rsidRPr="00F6130C" w:rsidRDefault="00F6130C" w:rsidP="006B1B8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130C" w:rsidRPr="00F6130C" w:rsidRDefault="00F6130C" w:rsidP="0017610E">
      <w:pPr>
        <w:widowControl w:val="0"/>
        <w:tabs>
          <w:tab w:val="left" w:pos="9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4" w:name="bookmark7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5. ОРГАНИЗАЦИОННАЯ СТРУКТУРА И</w:t>
      </w:r>
    </w:p>
    <w:p w:rsidR="00F6130C" w:rsidRPr="00F6130C" w:rsidRDefault="00F6130C" w:rsidP="0017610E">
      <w:pPr>
        <w:widowControl w:val="0"/>
        <w:tabs>
          <w:tab w:val="left" w:pos="97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УПРАВЛЕНИЕ ОПОРНЫМ ЦЕНТРОМ</w:t>
      </w:r>
      <w:bookmarkEnd w:id="4"/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Общая координация и контроль деятельности Опорного центра осуществляется Управлением образования и директором МУ ДО ДЮЦ</w:t>
      </w:r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Опорный центр возглавляет руководитель Опорного центра.</w:t>
      </w:r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Руководитель Опорного центра назначается и освобождается от занимаемой должности приказом начальника Управления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образованию</w:t>
      </w:r>
      <w:proofErr w:type="gramStart"/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  <w:proofErr w:type="gramEnd"/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Руководитель Опорного центра в рамках своей компетенции: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организует деятельность Опорного центра в соответствии с его 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lastRenderedPageBreak/>
        <w:t>задачами и функциями;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планирует деятельность и обеспечивает реализацию плана мероприятий Опорного центра;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отвечает за состояние представляемой статистической информации и отчетности.</w:t>
      </w:r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Руководитель Опорного центра имеет право: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вносить предложения по составу Опорного центра;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готовить проекты документов в рамках реализации плана мероприятий Опорного центра;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давать указания, 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обязательные к исполнению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специалистами Опорного центра;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запрашивать информацию от организаций и ведомств, относящуюся к деятельности Опорного центра.</w:t>
      </w:r>
    </w:p>
    <w:p w:rsidR="00F6130C" w:rsidRPr="00F6130C" w:rsidRDefault="00F6130C" w:rsidP="006B1B8D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Состав Опорного центра и план работы Опорного центра утверждается приказом начальника Управления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образованию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.</w:t>
      </w:r>
    </w:p>
    <w:p w:rsidR="00F6130C" w:rsidRPr="00F6130C" w:rsidRDefault="00F6130C" w:rsidP="006B1B8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F6130C" w:rsidRPr="00F6130C" w:rsidRDefault="00F6130C" w:rsidP="006B1B8D">
      <w:pPr>
        <w:widowControl w:val="0"/>
        <w:tabs>
          <w:tab w:val="left" w:pos="213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bookmarkStart w:id="5" w:name="bookmark9"/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6. ПРЕКРАЩЕНИЕ ДЕЯТЕЛЬНОСТИ ОПОРНОГО ЦЕНТРА</w:t>
      </w:r>
      <w:bookmarkEnd w:id="5"/>
    </w:p>
    <w:p w:rsidR="00F6130C" w:rsidRPr="00F6130C" w:rsidRDefault="00F6130C" w:rsidP="006B1B8D">
      <w:pPr>
        <w:widowControl w:val="0"/>
        <w:tabs>
          <w:tab w:val="left" w:pos="1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6.1. Прекращение деятельности Опорного центра возможно в следующих случаях:</w:t>
      </w:r>
    </w:p>
    <w:p w:rsidR="00F6130C" w:rsidRPr="00F6130C" w:rsidRDefault="00F6130C" w:rsidP="006B1B8D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-окончание срока реализации Приоритетного проекта, в рамках которого действует Опорный центр;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-возникновение обстоятельств, препятствующих МУ ДО  ДЮЦ</w:t>
      </w:r>
      <w:proofErr w:type="gramStart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,</w:t>
      </w:r>
      <w:proofErr w:type="gramEnd"/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продолжать деятельность Опорного центра по предусмотренной тематике.</w:t>
      </w:r>
    </w:p>
    <w:p w:rsidR="00F6130C" w:rsidRPr="00F6130C" w:rsidRDefault="00F6130C" w:rsidP="006B1B8D">
      <w:pPr>
        <w:widowControl w:val="0"/>
        <w:numPr>
          <w:ilvl w:val="1"/>
          <w:numId w:val="6"/>
        </w:numPr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Решение о прекращении деятельности Опорного центра принимается Администрацией Ухоловского муниципального района в форме постановления Администрации Ухоловского муниципального района.</w:t>
      </w:r>
    </w:p>
    <w:p w:rsidR="00F6130C" w:rsidRPr="00F6130C" w:rsidRDefault="00F6130C" w:rsidP="006B1B8D">
      <w:pPr>
        <w:widowControl w:val="0"/>
        <w:tabs>
          <w:tab w:val="left" w:pos="145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:rsidR="00F6130C" w:rsidRPr="00F6130C" w:rsidRDefault="00F6130C" w:rsidP="006B1B8D">
      <w:pPr>
        <w:widowControl w:val="0"/>
        <w:tabs>
          <w:tab w:val="left" w:pos="2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7. МОНИТОРИНГ ДЕЯТЕЛЬНОСТИ ОПОРНОГО ЦЕНТРА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7.1. Опорным центром проводится мониторинг результатов реализации мероприятий Приоритетного проекта "Доступное дополнительное образование для детей в Рязан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кой области на 2018-2020 годы",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7.2. Опорный центр представляет отчеты о своей деятельности Управлению</w:t>
      </w:r>
      <w:r w:rsidR="00FA6E1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образованию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 Модельному центру по установленным формам и в определенные сроки на основе показателей и критериев эффективности.</w:t>
      </w:r>
    </w:p>
    <w:p w:rsidR="00F6130C" w:rsidRPr="00F6130C" w:rsidRDefault="00F6130C" w:rsidP="006B1B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t>7.3. 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информационно</w:t>
      </w:r>
      <w:r w:rsidRPr="00F6130C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-телекоммуникационной сети «Интернет» на информационном портале Модельного центра и на сайте МУ ДО  ДЮЦ.</w:t>
      </w:r>
    </w:p>
    <w:p w:rsidR="00F6130C" w:rsidRPr="00F6130C" w:rsidRDefault="00F6130C" w:rsidP="00FA6E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6130C" w:rsidRPr="00F6130C" w:rsidRDefault="00F6130C" w:rsidP="00F6130C">
      <w:pPr>
        <w:rPr>
          <w:rFonts w:ascii="Times New Roman" w:hAnsi="Times New Roman" w:cs="Times New Roman"/>
          <w:sz w:val="28"/>
          <w:szCs w:val="28"/>
        </w:rPr>
      </w:pPr>
    </w:p>
    <w:p w:rsidR="00ED4421" w:rsidRPr="00F6130C" w:rsidRDefault="00ED4421" w:rsidP="00F6130C">
      <w:pPr>
        <w:rPr>
          <w:rFonts w:ascii="Times New Roman" w:hAnsi="Times New Roman" w:cs="Times New Roman"/>
          <w:sz w:val="28"/>
          <w:szCs w:val="28"/>
        </w:rPr>
      </w:pPr>
    </w:p>
    <w:sectPr w:rsidR="00ED4421" w:rsidRPr="00F6130C" w:rsidSect="00ED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D98"/>
    <w:multiLevelType w:val="multilevel"/>
    <w:tmpl w:val="394A2C4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FB252E"/>
    <w:multiLevelType w:val="hybridMultilevel"/>
    <w:tmpl w:val="7ABC026A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26E6E"/>
    <w:multiLevelType w:val="multilevel"/>
    <w:tmpl w:val="747A09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C103E89"/>
    <w:multiLevelType w:val="multilevel"/>
    <w:tmpl w:val="EB62CAB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926F27"/>
    <w:multiLevelType w:val="multilevel"/>
    <w:tmpl w:val="0A0E0DE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FEB3E0A"/>
    <w:multiLevelType w:val="multilevel"/>
    <w:tmpl w:val="D118253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30C"/>
    <w:rsid w:val="0017610E"/>
    <w:rsid w:val="00653739"/>
    <w:rsid w:val="006B1B8D"/>
    <w:rsid w:val="00862F43"/>
    <w:rsid w:val="00980274"/>
    <w:rsid w:val="00A213B3"/>
    <w:rsid w:val="00B53D77"/>
    <w:rsid w:val="00ED4421"/>
    <w:rsid w:val="00F6130C"/>
    <w:rsid w:val="00FA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2018-04-10T09:39:00Z</cp:lastPrinted>
  <dcterms:created xsi:type="dcterms:W3CDTF">2018-04-10T07:25:00Z</dcterms:created>
  <dcterms:modified xsi:type="dcterms:W3CDTF">2020-05-06T13:10:00Z</dcterms:modified>
</cp:coreProperties>
</file>